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hint="eastAsia" w:ascii="仿宋" w:hAnsi="仿宋" w:eastAsia="仿宋" w:cs="仿宋"/>
          <w:b w:val="0"/>
          <w:kern w:val="2"/>
          <w:sz w:val="32"/>
          <w:szCs w:val="40"/>
          <w:lang w:val="en-US" w:eastAsia="zh-CN" w:bidi="ar-SA"/>
        </w:rPr>
      </w:pPr>
      <w:bookmarkStart w:id="0" w:name="_Toc2811"/>
      <w:bookmarkStart w:id="1" w:name="_Toc3142"/>
      <w:r>
        <w:rPr>
          <w:rFonts w:hint="eastAsia" w:ascii="仿宋" w:hAnsi="仿宋" w:eastAsia="仿宋" w:cs="仿宋"/>
          <w:b w:val="0"/>
          <w:kern w:val="2"/>
          <w:sz w:val="32"/>
          <w:szCs w:val="40"/>
          <w:lang w:val="en-US" w:eastAsia="zh-CN" w:bidi="ar-SA"/>
        </w:rPr>
        <w:t>附件1：</w:t>
      </w:r>
    </w:p>
    <w:p>
      <w:pPr>
        <w:pStyle w:val="2"/>
        <w:jc w:val="center"/>
        <w:rPr>
          <w:rFonts w:hint="eastAsia" w:ascii="华文楷体" w:hAnsi="华文楷体" w:eastAsia="华文楷体" w:cs="仿宋"/>
        </w:rPr>
      </w:pPr>
      <w:r>
        <w:rPr>
          <w:rFonts w:hint="eastAsia" w:ascii="方正小标宋_GBK" w:hAnsi="方正小标宋_GBK" w:eastAsia="方正小标宋_GBK" w:cs="方正小标宋_GBK"/>
        </w:rPr>
        <w:t>在线考试考生操作手册</w:t>
      </w:r>
      <w:bookmarkEnd w:id="0"/>
    </w:p>
    <w:sdt>
      <w:sdtPr>
        <w:rPr>
          <w:rFonts w:ascii="宋体" w:hAnsi="宋体" w:eastAsia="宋体"/>
        </w:rPr>
        <w:id w:val="147456722"/>
        <w15:color w:val="DBDBDB"/>
        <w:docPartObj>
          <w:docPartGallery w:val="Table of Contents"/>
          <w:docPartUnique/>
        </w:docPartObj>
      </w:sdtPr>
      <w:sdtEndPr>
        <w:rPr>
          <w:rFonts w:hint="eastAsia" w:asciiTheme="minorHAnsi" w:hAnsiTheme="minorHAnsi" w:eastAsiaTheme="minorEastAsia"/>
          <w:b/>
        </w:rPr>
      </w:sdtEndPr>
      <w:sdtContent>
        <w:p>
          <w:pPr>
            <w:jc w:val="center"/>
            <w:rPr>
              <w:rFonts w:hint="eastAsia" w:ascii="仿宋" w:hAnsi="仿宋" w:eastAsia="仿宋"/>
              <w:b/>
              <w:bCs/>
              <w:sz w:val="36"/>
              <w:szCs w:val="36"/>
            </w:rPr>
          </w:pPr>
          <w:r>
            <w:rPr>
              <w:rFonts w:ascii="仿宋" w:hAnsi="仿宋" w:eastAsia="仿宋"/>
              <w:b/>
              <w:bCs/>
              <w:sz w:val="36"/>
              <w:szCs w:val="36"/>
            </w:rPr>
            <w:t>目录</w:t>
          </w:r>
        </w:p>
        <w:p>
          <w:pPr>
            <w:pStyle w:val="15"/>
            <w:tabs>
              <w:tab w:val="right" w:leader="dot" w:pos="8306"/>
            </w:tabs>
            <w:rPr>
              <w:rFonts w:hint="eastAsia" w:ascii="仿宋" w:hAnsi="仿宋" w:eastAsia="仿宋"/>
              <w:b/>
              <w:sz w:val="28"/>
              <w:szCs w:val="28"/>
            </w:rPr>
          </w:pPr>
          <w:r>
            <w:rPr>
              <w:rFonts w:hint="eastAsia" w:ascii="仿宋" w:hAnsi="仿宋" w:eastAsia="仿宋"/>
              <w:sz w:val="28"/>
              <w:szCs w:val="28"/>
            </w:rPr>
            <w:fldChar w:fldCharType="begin"/>
          </w:r>
          <w:r>
            <w:rPr>
              <w:rFonts w:hint="eastAsia" w:ascii="仿宋" w:hAnsi="仿宋" w:eastAsia="仿宋"/>
              <w:sz w:val="28"/>
              <w:szCs w:val="28"/>
            </w:rPr>
            <w:instrText xml:space="preserve">TOC \o "1-2" \h \u </w:instrText>
          </w:r>
          <w:r>
            <w:rPr>
              <w:rFonts w:hint="eastAsia" w:ascii="仿宋" w:hAnsi="仿宋" w:eastAsia="仿宋"/>
              <w:sz w:val="28"/>
              <w:szCs w:val="28"/>
            </w:rPr>
            <w:fldChar w:fldCharType="separate"/>
          </w:r>
          <w:r>
            <w:fldChar w:fldCharType="begin"/>
          </w:r>
          <w:r>
            <w:instrText xml:space="preserve"> HYPERLINK \l "_Toc1020" </w:instrText>
          </w:r>
          <w:r>
            <w:fldChar w:fldCharType="separate"/>
          </w:r>
          <w:r>
            <w:rPr>
              <w:rFonts w:hint="eastAsia" w:ascii="仿宋" w:hAnsi="仿宋" w:eastAsia="仿宋" w:cs="仿宋"/>
              <w:b/>
              <w:bCs/>
              <w:sz w:val="28"/>
              <w:szCs w:val="28"/>
            </w:rPr>
            <w:t>一、 考试方式</w:t>
          </w:r>
          <w:r>
            <w:rPr>
              <w:rFonts w:ascii="仿宋" w:hAnsi="仿宋" w:eastAsia="仿宋"/>
              <w:b/>
              <w:sz w:val="28"/>
              <w:szCs w:val="28"/>
            </w:rPr>
            <w:tab/>
          </w:r>
          <w:r>
            <w:rPr>
              <w:rFonts w:ascii="仿宋" w:hAnsi="仿宋" w:eastAsia="仿宋"/>
              <w:b/>
              <w:sz w:val="28"/>
              <w:szCs w:val="28"/>
            </w:rPr>
            <w:fldChar w:fldCharType="begin"/>
          </w:r>
          <w:r>
            <w:rPr>
              <w:rFonts w:ascii="仿宋" w:hAnsi="仿宋" w:eastAsia="仿宋"/>
              <w:b/>
              <w:sz w:val="28"/>
              <w:szCs w:val="28"/>
            </w:rPr>
            <w:instrText xml:space="preserve"> PAGEREF _Toc1020 \h </w:instrText>
          </w:r>
          <w:r>
            <w:rPr>
              <w:rFonts w:ascii="仿宋" w:hAnsi="仿宋" w:eastAsia="仿宋"/>
              <w:b/>
              <w:sz w:val="28"/>
              <w:szCs w:val="28"/>
            </w:rPr>
            <w:fldChar w:fldCharType="separate"/>
          </w:r>
          <w:r>
            <w:rPr>
              <w:rFonts w:ascii="仿宋" w:hAnsi="仿宋" w:eastAsia="仿宋"/>
              <w:b/>
              <w:sz w:val="28"/>
              <w:szCs w:val="28"/>
            </w:rPr>
            <w:t>1</w:t>
          </w:r>
          <w:r>
            <w:rPr>
              <w:rFonts w:ascii="仿宋" w:hAnsi="仿宋" w:eastAsia="仿宋"/>
              <w:b/>
              <w:sz w:val="28"/>
              <w:szCs w:val="28"/>
            </w:rPr>
            <w:fldChar w:fldCharType="end"/>
          </w:r>
          <w:r>
            <w:rPr>
              <w:rFonts w:ascii="仿宋" w:hAnsi="仿宋" w:eastAsia="仿宋"/>
              <w:b/>
              <w:sz w:val="28"/>
              <w:szCs w:val="28"/>
            </w:rPr>
            <w:fldChar w:fldCharType="end"/>
          </w:r>
        </w:p>
        <w:p>
          <w:pPr>
            <w:pStyle w:val="15"/>
            <w:tabs>
              <w:tab w:val="right" w:leader="dot" w:pos="8306"/>
            </w:tabs>
            <w:rPr>
              <w:rFonts w:hint="eastAsia" w:ascii="仿宋" w:hAnsi="仿宋" w:eastAsia="仿宋"/>
              <w:b/>
              <w:sz w:val="28"/>
              <w:szCs w:val="28"/>
            </w:rPr>
          </w:pPr>
          <w:r>
            <w:fldChar w:fldCharType="begin"/>
          </w:r>
          <w:r>
            <w:instrText xml:space="preserve"> HYPERLINK \l "_Toc25543" </w:instrText>
          </w:r>
          <w:r>
            <w:fldChar w:fldCharType="separate"/>
          </w:r>
          <w:r>
            <w:rPr>
              <w:rFonts w:hint="eastAsia" w:ascii="仿宋" w:hAnsi="仿宋" w:eastAsia="仿宋" w:cs="仿宋"/>
              <w:b/>
              <w:bCs/>
              <w:sz w:val="28"/>
              <w:szCs w:val="28"/>
            </w:rPr>
            <w:t>二、 考试时间</w:t>
          </w:r>
          <w:r>
            <w:rPr>
              <w:rFonts w:ascii="仿宋" w:hAnsi="仿宋" w:eastAsia="仿宋"/>
              <w:b/>
              <w:sz w:val="28"/>
              <w:szCs w:val="28"/>
            </w:rPr>
            <w:tab/>
          </w:r>
          <w:r>
            <w:rPr>
              <w:rFonts w:ascii="仿宋" w:hAnsi="仿宋" w:eastAsia="仿宋"/>
              <w:b/>
              <w:sz w:val="28"/>
              <w:szCs w:val="28"/>
            </w:rPr>
            <w:fldChar w:fldCharType="begin"/>
          </w:r>
          <w:r>
            <w:rPr>
              <w:rFonts w:ascii="仿宋" w:hAnsi="仿宋" w:eastAsia="仿宋"/>
              <w:b/>
              <w:sz w:val="28"/>
              <w:szCs w:val="28"/>
            </w:rPr>
            <w:instrText xml:space="preserve"> PAGEREF _Toc25543 \h </w:instrText>
          </w:r>
          <w:r>
            <w:rPr>
              <w:rFonts w:ascii="仿宋" w:hAnsi="仿宋" w:eastAsia="仿宋"/>
              <w:b/>
              <w:sz w:val="28"/>
              <w:szCs w:val="28"/>
            </w:rPr>
            <w:fldChar w:fldCharType="separate"/>
          </w:r>
          <w:r>
            <w:rPr>
              <w:rFonts w:ascii="仿宋" w:hAnsi="仿宋" w:eastAsia="仿宋"/>
              <w:b/>
              <w:sz w:val="28"/>
              <w:szCs w:val="28"/>
            </w:rPr>
            <w:t>1</w:t>
          </w:r>
          <w:r>
            <w:rPr>
              <w:rFonts w:ascii="仿宋" w:hAnsi="仿宋" w:eastAsia="仿宋"/>
              <w:b/>
              <w:sz w:val="28"/>
              <w:szCs w:val="28"/>
            </w:rPr>
            <w:fldChar w:fldCharType="end"/>
          </w:r>
          <w:r>
            <w:rPr>
              <w:rFonts w:ascii="仿宋" w:hAnsi="仿宋" w:eastAsia="仿宋"/>
              <w:b/>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"_Toc20527" </w:instrText>
          </w:r>
          <w:r>
            <w:fldChar w:fldCharType="separate"/>
          </w:r>
          <w:r>
            <w:rPr>
              <w:rFonts w:hint="eastAsia" w:ascii="仿宋" w:hAnsi="仿宋" w:eastAsia="仿宋" w:cs="楷体_GB2312"/>
              <w:sz w:val="28"/>
              <w:szCs w:val="28"/>
            </w:rPr>
            <w:t>（一） 模拟测试时间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_Toc20527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"_Toc25359" </w:instrText>
          </w:r>
          <w:r>
            <w:fldChar w:fldCharType="separate"/>
          </w:r>
          <w:r>
            <w:rPr>
              <w:rFonts w:hint="eastAsia" w:ascii="仿宋" w:hAnsi="仿宋" w:eastAsia="仿宋" w:cs="楷体_GB2312"/>
              <w:sz w:val="28"/>
              <w:szCs w:val="28"/>
            </w:rPr>
            <w:t>（二）</w:t>
          </w:r>
          <w:r>
            <w:rPr>
              <w:rFonts w:hint="eastAsia" w:ascii="仿宋" w:hAnsi="仿宋" w:eastAsia="仿宋" w:cs="楷体_GB2312"/>
              <w:sz w:val="28"/>
              <w:szCs w:val="28"/>
              <w:lang w:val="en-US" w:eastAsia="zh-CN"/>
            </w:rPr>
            <w:t xml:space="preserve"> 正式</w:t>
          </w:r>
          <w:r>
            <w:rPr>
              <w:rFonts w:hint="eastAsia" w:ascii="仿宋" w:hAnsi="仿宋" w:eastAsia="仿宋" w:cs="楷体_GB2312"/>
              <w:sz w:val="28"/>
              <w:szCs w:val="28"/>
            </w:rPr>
            <w:t>考试时间</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_Toc25359 \h </w:instrText>
          </w:r>
          <w:r>
            <w:rPr>
              <w:rFonts w:ascii="仿宋" w:hAnsi="仿宋" w:eastAsia="仿宋"/>
              <w:sz w:val="28"/>
              <w:szCs w:val="28"/>
            </w:rPr>
            <w:fldChar w:fldCharType="separate"/>
          </w:r>
          <w:r>
            <w:rPr>
              <w:rFonts w:ascii="仿宋" w:hAnsi="仿宋" w:eastAsia="仿宋"/>
              <w:sz w:val="28"/>
              <w:szCs w:val="28"/>
            </w:rPr>
            <w:t>1</w:t>
          </w:r>
          <w:r>
            <w:rPr>
              <w:rFonts w:ascii="仿宋" w:hAnsi="仿宋" w:eastAsia="仿宋"/>
              <w:sz w:val="28"/>
              <w:szCs w:val="28"/>
            </w:rPr>
            <w:fldChar w:fldCharType="end"/>
          </w:r>
          <w:r>
            <w:rPr>
              <w:rFonts w:ascii="仿宋" w:hAnsi="仿宋" w:eastAsia="仿宋"/>
              <w:sz w:val="28"/>
              <w:szCs w:val="28"/>
            </w:rPr>
            <w:fldChar w:fldCharType="end"/>
          </w:r>
        </w:p>
        <w:p>
          <w:pPr>
            <w:pStyle w:val="15"/>
            <w:tabs>
              <w:tab w:val="right" w:leader="dot" w:pos="8306"/>
            </w:tabs>
            <w:rPr>
              <w:rFonts w:hint="eastAsia" w:ascii="仿宋" w:hAnsi="仿宋" w:eastAsia="仿宋"/>
              <w:b/>
              <w:sz w:val="28"/>
              <w:szCs w:val="28"/>
            </w:rPr>
          </w:pPr>
          <w:r>
            <w:fldChar w:fldCharType="begin"/>
          </w:r>
          <w:r>
            <w:instrText xml:space="preserve"> HYPERLINK \l "_Toc28632" </w:instrText>
          </w:r>
          <w:r>
            <w:fldChar w:fldCharType="separate"/>
          </w:r>
          <w:r>
            <w:rPr>
              <w:rFonts w:hint="eastAsia" w:ascii="仿宋" w:hAnsi="仿宋" w:eastAsia="仿宋" w:cs="仿宋"/>
              <w:b/>
              <w:bCs/>
              <w:sz w:val="28"/>
              <w:szCs w:val="28"/>
            </w:rPr>
            <w:t>三、 考试要求</w:t>
          </w:r>
          <w:r>
            <w:rPr>
              <w:rFonts w:ascii="仿宋" w:hAnsi="仿宋" w:eastAsia="仿宋"/>
              <w:b/>
              <w:sz w:val="28"/>
              <w:szCs w:val="28"/>
            </w:rPr>
            <w:tab/>
          </w:r>
          <w:r>
            <w:rPr>
              <w:rFonts w:hint="eastAsia" w:ascii="仿宋" w:hAnsi="仿宋" w:eastAsia="仿宋"/>
              <w:b/>
              <w:sz w:val="28"/>
              <w:szCs w:val="28"/>
              <w:lang w:val="en-US" w:eastAsia="zh-CN"/>
            </w:rPr>
            <w:t>2</w:t>
          </w:r>
          <w:r>
            <w:rPr>
              <w:rFonts w:ascii="仿宋" w:hAnsi="仿宋" w:eastAsia="仿宋"/>
              <w:b/>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"_Toc20529" </w:instrText>
          </w:r>
          <w:r>
            <w:fldChar w:fldCharType="separate"/>
          </w:r>
          <w:r>
            <w:rPr>
              <w:rFonts w:hint="eastAsia" w:ascii="仿宋" w:hAnsi="仿宋" w:eastAsia="仿宋" w:cs="仿宋"/>
              <w:sz w:val="28"/>
              <w:szCs w:val="28"/>
            </w:rPr>
            <w:t>（一） 环境要求</w:t>
          </w:r>
          <w:r>
            <w:rPr>
              <w:rFonts w:ascii="仿宋" w:hAnsi="仿宋" w:eastAsia="仿宋"/>
              <w:sz w:val="28"/>
              <w:szCs w:val="28"/>
            </w:rPr>
            <w:tab/>
          </w:r>
          <w:r>
            <w:rPr>
              <w:rFonts w:hint="eastAsia" w:ascii="仿宋" w:hAnsi="仿宋" w:eastAsia="仿宋"/>
              <w:sz w:val="28"/>
              <w:szCs w:val="28"/>
              <w:lang w:val="en-US" w:eastAsia="zh-CN"/>
            </w:rPr>
            <w:t>2</w:t>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"_Toc22070" </w:instrText>
          </w:r>
          <w:r>
            <w:fldChar w:fldCharType="separate"/>
          </w:r>
          <w:r>
            <w:rPr>
              <w:rFonts w:hint="eastAsia" w:ascii="仿宋" w:hAnsi="仿宋" w:eastAsia="仿宋" w:cs="仿宋"/>
              <w:sz w:val="28"/>
              <w:szCs w:val="28"/>
            </w:rPr>
            <w:t>（二） 设备要求</w:t>
          </w:r>
          <w:r>
            <w:rPr>
              <w:rFonts w:ascii="仿宋" w:hAnsi="仿宋" w:eastAsia="仿宋"/>
              <w:sz w:val="28"/>
              <w:szCs w:val="28"/>
            </w:rPr>
            <w:tab/>
          </w:r>
          <w:r>
            <w:rPr>
              <w:rFonts w:hint="eastAsia" w:ascii="仿宋" w:hAnsi="仿宋" w:eastAsia="仿宋"/>
              <w:sz w:val="28"/>
              <w:szCs w:val="28"/>
              <w:lang w:val="en-US" w:eastAsia="zh-CN"/>
            </w:rPr>
            <w:t>3</w:t>
          </w:r>
          <w:r>
            <w:rPr>
              <w:rFonts w:ascii="仿宋" w:hAnsi="仿宋" w:eastAsia="仿宋"/>
              <w:sz w:val="28"/>
              <w:szCs w:val="28"/>
            </w:rPr>
            <w:fldChar w:fldCharType="end"/>
          </w:r>
        </w:p>
        <w:p>
          <w:pPr>
            <w:pStyle w:val="15"/>
            <w:tabs>
              <w:tab w:val="right" w:leader="dot" w:pos="8306"/>
            </w:tabs>
            <w:rPr>
              <w:rFonts w:hint="eastAsia" w:ascii="仿宋" w:hAnsi="仿宋" w:eastAsia="仿宋"/>
              <w:b/>
              <w:sz w:val="28"/>
              <w:szCs w:val="28"/>
            </w:rPr>
          </w:pPr>
          <w:r>
            <w:fldChar w:fldCharType="begin"/>
          </w:r>
          <w:r>
            <w:instrText xml:space="preserve"> HYPERLINK \l "_Toc23910" </w:instrText>
          </w:r>
          <w:r>
            <w:fldChar w:fldCharType="separate"/>
          </w:r>
          <w:r>
            <w:rPr>
              <w:rFonts w:hint="eastAsia" w:ascii="仿宋" w:hAnsi="仿宋" w:eastAsia="仿宋" w:cs="仿宋"/>
              <w:b/>
              <w:bCs/>
              <w:sz w:val="28"/>
              <w:szCs w:val="28"/>
            </w:rPr>
            <w:t>四、 考生操作指引</w:t>
          </w:r>
          <w:r>
            <w:rPr>
              <w:rFonts w:ascii="仿宋" w:hAnsi="仿宋" w:eastAsia="仿宋"/>
              <w:b/>
              <w:sz w:val="28"/>
              <w:szCs w:val="28"/>
            </w:rPr>
            <w:tab/>
          </w:r>
          <w:r>
            <w:rPr>
              <w:rFonts w:hint="eastAsia" w:ascii="仿宋" w:hAnsi="仿宋" w:eastAsia="仿宋"/>
              <w:b/>
              <w:sz w:val="28"/>
              <w:szCs w:val="28"/>
              <w:lang w:val="en-US" w:eastAsia="zh-CN"/>
            </w:rPr>
            <w:t>6</w:t>
          </w:r>
          <w:r>
            <w:rPr>
              <w:rFonts w:ascii="仿宋" w:hAnsi="仿宋" w:eastAsia="仿宋"/>
              <w:b/>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"_Toc4302" </w:instrText>
          </w:r>
          <w:r>
            <w:fldChar w:fldCharType="separate"/>
          </w:r>
          <w:r>
            <w:rPr>
              <w:rFonts w:hint="eastAsia" w:ascii="仿宋" w:hAnsi="仿宋" w:eastAsia="仿宋" w:cs="仿宋"/>
              <w:sz w:val="28"/>
              <w:szCs w:val="28"/>
            </w:rPr>
            <w:t>（一） 注册/登录</w:t>
          </w:r>
          <w:r>
            <w:rPr>
              <w:rFonts w:ascii="仿宋" w:hAnsi="仿宋" w:eastAsia="仿宋"/>
              <w:sz w:val="28"/>
              <w:szCs w:val="28"/>
            </w:rPr>
            <w:tab/>
          </w:r>
          <w:r>
            <w:rPr>
              <w:rFonts w:hint="eastAsia" w:ascii="仿宋" w:hAnsi="仿宋" w:eastAsia="仿宋"/>
              <w:sz w:val="28"/>
              <w:szCs w:val="28"/>
              <w:lang w:val="en-US" w:eastAsia="zh-CN"/>
            </w:rPr>
            <w:t>6</w:t>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lang w:val="en-US" w:eastAsia="zh-CN"/>
            </w:rPr>
          </w:pPr>
          <w:r>
            <w:fldChar w:fldCharType="begin"/>
          </w:r>
          <w:r>
            <w:instrText xml:space="preserve"> HYPERLINK \l "_Toc7583" </w:instrText>
          </w:r>
          <w:r>
            <w:fldChar w:fldCharType="separate"/>
          </w:r>
          <w:r>
            <w:rPr>
              <w:rFonts w:hint="eastAsia" w:ascii="仿宋" w:hAnsi="仿宋" w:eastAsia="仿宋" w:cs="仿宋"/>
              <w:sz w:val="28"/>
              <w:szCs w:val="28"/>
            </w:rPr>
            <w:t>（二） 考前练习</w:t>
          </w:r>
          <w:r>
            <w:rPr>
              <w:rFonts w:ascii="仿宋" w:hAnsi="仿宋" w:eastAsia="仿宋"/>
              <w:sz w:val="28"/>
              <w:szCs w:val="28"/>
            </w:rPr>
            <w:tab/>
          </w:r>
          <w:r>
            <w:rPr>
              <w:rFonts w:hint="eastAsia" w:ascii="仿宋" w:hAnsi="仿宋" w:eastAsia="仿宋"/>
              <w:sz w:val="28"/>
              <w:szCs w:val="28"/>
              <w:lang w:val="en-US" w:eastAsia="zh-CN"/>
            </w:rPr>
            <w:t>9</w:t>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lang w:val="en-US" w:eastAsia="zh-CN"/>
            </w:rPr>
          </w:pPr>
          <w:r>
            <w:fldChar w:fldCharType="begin"/>
          </w:r>
          <w:r>
            <w:instrText xml:space="preserve"> HYPERLINK \l "_Toc15424" </w:instrText>
          </w:r>
          <w:r>
            <w:fldChar w:fldCharType="separate"/>
          </w:r>
          <w:r>
            <w:rPr>
              <w:rFonts w:hint="eastAsia" w:ascii="仿宋" w:hAnsi="仿宋" w:eastAsia="仿宋" w:cs="仿宋"/>
              <w:sz w:val="28"/>
              <w:szCs w:val="28"/>
            </w:rPr>
            <w:t>（三） 模拟测试</w:t>
          </w:r>
          <w:r>
            <w:rPr>
              <w:rFonts w:ascii="仿宋" w:hAnsi="仿宋" w:eastAsia="仿宋"/>
              <w:sz w:val="28"/>
              <w:szCs w:val="28"/>
            </w:rPr>
            <w:tab/>
          </w:r>
          <w:r>
            <w:rPr>
              <w:rFonts w:hint="eastAsia" w:ascii="仿宋" w:hAnsi="仿宋" w:eastAsia="仿宋"/>
              <w:sz w:val="28"/>
              <w:szCs w:val="28"/>
              <w:lang w:val="en-US" w:eastAsia="zh-CN"/>
            </w:rPr>
            <w:t>1</w:t>
          </w:r>
          <w:r>
            <w:rPr>
              <w:rFonts w:ascii="仿宋" w:hAnsi="仿宋" w:eastAsia="仿宋"/>
              <w:sz w:val="28"/>
              <w:szCs w:val="28"/>
            </w:rPr>
            <w:fldChar w:fldCharType="end"/>
          </w:r>
          <w:r>
            <w:rPr>
              <w:rFonts w:hint="eastAsia" w:ascii="仿宋" w:hAnsi="仿宋" w:eastAsia="仿宋"/>
              <w:sz w:val="28"/>
              <w:szCs w:val="28"/>
              <w:lang w:val="en-US" w:eastAsia="zh-CN"/>
            </w:rPr>
            <w:t>0</w:t>
          </w:r>
        </w:p>
        <w:p>
          <w:pPr>
            <w:pStyle w:val="16"/>
            <w:tabs>
              <w:tab w:val="right" w:leader="dot" w:pos="8306"/>
            </w:tabs>
            <w:ind w:left="420"/>
            <w:rPr>
              <w:rFonts w:hint="eastAsia" w:ascii="仿宋" w:hAnsi="仿宋" w:eastAsia="仿宋"/>
              <w:sz w:val="28"/>
              <w:szCs w:val="28"/>
            </w:rPr>
          </w:pPr>
          <w:r>
            <w:fldChar w:fldCharType="begin"/>
          </w:r>
          <w:r>
            <w:instrText xml:space="preserve"> HYPERLINK \l "_Toc8845" </w:instrText>
          </w:r>
          <w:r>
            <w:fldChar w:fldCharType="separate"/>
          </w:r>
          <w:r>
            <w:rPr>
              <w:rFonts w:hint="eastAsia" w:ascii="仿宋" w:hAnsi="仿宋" w:eastAsia="仿宋" w:cs="仿宋"/>
              <w:sz w:val="28"/>
              <w:szCs w:val="28"/>
            </w:rPr>
            <w:t>（四） 正式考试</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_Toc8845 \h </w:instrText>
          </w:r>
          <w:r>
            <w:rPr>
              <w:rFonts w:ascii="仿宋" w:hAnsi="仿宋" w:eastAsia="仿宋"/>
              <w:sz w:val="28"/>
              <w:szCs w:val="28"/>
            </w:rPr>
            <w:fldChar w:fldCharType="separate"/>
          </w:r>
          <w:r>
            <w:rPr>
              <w:rFonts w:ascii="仿宋" w:hAnsi="仿宋" w:eastAsia="仿宋"/>
              <w:sz w:val="28"/>
              <w:szCs w:val="28"/>
            </w:rPr>
            <w:t>11</w:t>
          </w:r>
          <w:r>
            <w:rPr>
              <w:rFonts w:ascii="仿宋" w:hAnsi="仿宋" w:eastAsia="仿宋"/>
              <w:sz w:val="28"/>
              <w:szCs w:val="28"/>
            </w:rPr>
            <w:fldChar w:fldCharType="end"/>
          </w:r>
          <w:r>
            <w:rPr>
              <w:rFonts w:ascii="仿宋" w:hAnsi="仿宋" w:eastAsia="仿宋"/>
              <w:sz w:val="28"/>
              <w:szCs w:val="28"/>
            </w:rPr>
            <w:fldChar w:fldCharType="end"/>
          </w:r>
        </w:p>
        <w:p>
          <w:pPr>
            <w:pStyle w:val="16"/>
            <w:tabs>
              <w:tab w:val="right" w:leader="dot" w:pos="8306"/>
            </w:tabs>
            <w:ind w:left="420"/>
            <w:rPr>
              <w:rFonts w:hint="eastAsia" w:ascii="仿宋" w:hAnsi="仿宋" w:eastAsia="仿宋"/>
              <w:sz w:val="28"/>
              <w:szCs w:val="28"/>
            </w:rPr>
          </w:pPr>
          <w:r>
            <w:fldChar w:fldCharType="begin"/>
          </w:r>
          <w:r>
            <w:instrText xml:space="preserve"> HYPERLINK \l "_Toc13511" </w:instrText>
          </w:r>
          <w:r>
            <w:fldChar w:fldCharType="separate"/>
          </w:r>
          <w:r>
            <w:rPr>
              <w:rFonts w:hint="eastAsia" w:ascii="仿宋" w:hAnsi="仿宋" w:eastAsia="仿宋" w:cs="仿宋"/>
              <w:sz w:val="28"/>
              <w:szCs w:val="28"/>
            </w:rPr>
            <w:t>（五） 技术咨询联系方式</w:t>
          </w:r>
          <w:r>
            <w:rPr>
              <w:rFonts w:ascii="仿宋" w:hAnsi="仿宋" w:eastAsia="仿宋"/>
              <w:sz w:val="28"/>
              <w:szCs w:val="28"/>
            </w:rPr>
            <w:tab/>
          </w:r>
          <w:r>
            <w:rPr>
              <w:rFonts w:ascii="仿宋" w:hAnsi="仿宋" w:eastAsia="仿宋"/>
              <w:sz w:val="28"/>
              <w:szCs w:val="28"/>
            </w:rPr>
            <w:fldChar w:fldCharType="begin"/>
          </w:r>
          <w:r>
            <w:rPr>
              <w:rFonts w:ascii="仿宋" w:hAnsi="仿宋" w:eastAsia="仿宋"/>
              <w:sz w:val="28"/>
              <w:szCs w:val="28"/>
            </w:rPr>
            <w:instrText xml:space="preserve"> PAGEREF _Toc13511 \h </w:instrText>
          </w:r>
          <w:r>
            <w:rPr>
              <w:rFonts w:ascii="仿宋" w:hAnsi="仿宋" w:eastAsia="仿宋"/>
              <w:sz w:val="28"/>
              <w:szCs w:val="28"/>
            </w:rPr>
            <w:fldChar w:fldCharType="separate"/>
          </w:r>
          <w:r>
            <w:rPr>
              <w:rFonts w:ascii="仿宋" w:hAnsi="仿宋" w:eastAsia="仿宋"/>
              <w:sz w:val="28"/>
              <w:szCs w:val="28"/>
            </w:rPr>
            <w:t>17</w:t>
          </w:r>
          <w:r>
            <w:rPr>
              <w:rFonts w:ascii="仿宋" w:hAnsi="仿宋" w:eastAsia="仿宋"/>
              <w:sz w:val="28"/>
              <w:szCs w:val="28"/>
            </w:rPr>
            <w:fldChar w:fldCharType="end"/>
          </w:r>
          <w:r>
            <w:rPr>
              <w:rFonts w:ascii="仿宋" w:hAnsi="仿宋" w:eastAsia="仿宋"/>
              <w:sz w:val="28"/>
              <w:szCs w:val="28"/>
            </w:rPr>
            <w:fldChar w:fldCharType="end"/>
          </w:r>
        </w:p>
        <w:p>
          <w:pPr>
            <w:rPr>
              <w:b/>
            </w:rPr>
            <w:sectPr>
              <w:pgSz w:w="11906" w:h="16838"/>
              <w:pgMar w:top="1440" w:right="1800" w:bottom="1440" w:left="1800" w:header="851" w:footer="992" w:gutter="0"/>
              <w:cols w:space="425" w:num="1"/>
              <w:docGrid w:type="lines" w:linePitch="312" w:charSpace="0"/>
            </w:sectPr>
          </w:pPr>
          <w:r>
            <w:rPr>
              <w:rFonts w:hint="eastAsia" w:ascii="仿宋" w:hAnsi="仿宋" w:eastAsia="仿宋"/>
              <w:b/>
              <w:sz w:val="28"/>
              <w:szCs w:val="28"/>
            </w:rPr>
            <w:fldChar w:fldCharType="end"/>
          </w:r>
        </w:p>
      </w:sdtContent>
    </w:sdt>
    <w:p>
      <w:pPr>
        <w:numPr>
          <w:ilvl w:val="0"/>
          <w:numId w:val="1"/>
        </w:numPr>
        <w:outlineLvl w:val="0"/>
        <w:rPr>
          <w:rFonts w:hint="eastAsia" w:ascii="仿宋" w:hAnsi="仿宋" w:eastAsia="仿宋" w:cs="仿宋"/>
          <w:b/>
          <w:bCs/>
          <w:sz w:val="36"/>
          <w:szCs w:val="44"/>
        </w:rPr>
      </w:pPr>
      <w:bookmarkStart w:id="2" w:name="_Toc1020"/>
      <w:r>
        <w:rPr>
          <w:rFonts w:hint="eastAsia" w:ascii="仿宋" w:hAnsi="仿宋" w:eastAsia="仿宋" w:cs="仿宋"/>
          <w:b/>
          <w:bCs/>
          <w:sz w:val="36"/>
          <w:szCs w:val="44"/>
        </w:rPr>
        <w:t>考试方式</w:t>
      </w:r>
      <w:bookmarkEnd w:id="1"/>
      <w:bookmarkEnd w:id="2"/>
    </w:p>
    <w:p>
      <w:pPr>
        <w:ind w:firstLine="640" w:firstLineChars="200"/>
        <w:rPr>
          <w:rFonts w:hint="eastAsia" w:ascii="仿宋" w:hAnsi="仿宋" w:eastAsia="仿宋" w:cs="仿宋"/>
          <w:sz w:val="32"/>
          <w:szCs w:val="40"/>
        </w:rPr>
      </w:pPr>
      <w:r>
        <w:rPr>
          <w:rFonts w:hint="eastAsia" w:ascii="仿宋" w:hAnsi="仿宋" w:eastAsia="仿宋" w:cs="仿宋"/>
          <w:sz w:val="32"/>
          <w:szCs w:val="40"/>
        </w:rPr>
        <w:t>考试采用电脑客户端“小艺帮机考客户端”+手机端“即刻考”APP 线上考试方式进行，请考生提前按照要求准备好需要的硬件设备及下载本次线上考试用到的软件，并认真阅读本指引。</w:t>
      </w:r>
    </w:p>
    <w:p>
      <w:pPr>
        <w:ind w:firstLine="640" w:firstLineChars="200"/>
        <w:rPr>
          <w:rFonts w:hint="eastAsia" w:ascii="仿宋" w:hAnsi="仿宋" w:eastAsia="仿宋" w:cs="仿宋"/>
          <w:sz w:val="32"/>
          <w:szCs w:val="40"/>
        </w:rPr>
      </w:pPr>
      <w:r>
        <w:rPr>
          <w:rFonts w:hint="eastAsia" w:ascii="仿宋" w:hAnsi="仿宋" w:eastAsia="仿宋" w:cs="仿宋"/>
          <w:sz w:val="32"/>
          <w:szCs w:val="40"/>
        </w:rPr>
        <w:t>为保障后续考试顺利进行</w:t>
      </w:r>
      <w:r>
        <w:rPr>
          <w:rFonts w:hint="eastAsia" w:ascii="仿宋" w:hAnsi="仿宋" w:eastAsia="仿宋" w:cs="仿宋"/>
          <w:sz w:val="32"/>
          <w:szCs w:val="40"/>
          <w:lang w:eastAsia="zh-CN"/>
        </w:rPr>
        <w:t>，</w:t>
      </w:r>
      <w:r>
        <w:rPr>
          <w:rFonts w:hint="eastAsia" w:ascii="仿宋" w:hAnsi="仿宋" w:eastAsia="仿宋" w:cs="仿宋"/>
          <w:sz w:val="32"/>
          <w:szCs w:val="40"/>
        </w:rPr>
        <w:t>所有考生务必参加至少1次模拟考试，未参加测试</w:t>
      </w:r>
      <w:r>
        <w:rPr>
          <w:rFonts w:hint="eastAsia" w:ascii="仿宋" w:hAnsi="仿宋" w:eastAsia="仿宋" w:cs="仿宋"/>
          <w:sz w:val="32"/>
          <w:szCs w:val="40"/>
          <w:lang w:val="en-US" w:eastAsia="zh-CN"/>
        </w:rPr>
        <w:t>的</w:t>
      </w:r>
      <w:r>
        <w:rPr>
          <w:rFonts w:hint="eastAsia" w:ascii="仿宋" w:hAnsi="仿宋" w:eastAsia="仿宋" w:cs="仿宋"/>
          <w:sz w:val="32"/>
          <w:szCs w:val="40"/>
        </w:rPr>
        <w:t>人员后果自负。模拟考试中涉及的试题内容与正式考试无关。</w:t>
      </w:r>
    </w:p>
    <w:p>
      <w:pPr>
        <w:numPr>
          <w:ilvl w:val="0"/>
          <w:numId w:val="1"/>
        </w:numPr>
        <w:outlineLvl w:val="0"/>
        <w:rPr>
          <w:rFonts w:hint="eastAsia" w:ascii="仿宋" w:hAnsi="仿宋" w:eastAsia="仿宋" w:cs="仿宋"/>
          <w:b/>
          <w:bCs/>
          <w:sz w:val="36"/>
          <w:szCs w:val="44"/>
        </w:rPr>
      </w:pPr>
      <w:bookmarkStart w:id="3" w:name="_Toc25543"/>
      <w:bookmarkStart w:id="4" w:name="_Toc25954"/>
      <w:r>
        <w:rPr>
          <w:rFonts w:hint="eastAsia" w:ascii="仿宋" w:hAnsi="仿宋" w:eastAsia="仿宋" w:cs="仿宋"/>
          <w:b/>
          <w:bCs/>
          <w:sz w:val="36"/>
          <w:szCs w:val="44"/>
        </w:rPr>
        <w:t>考试时间</w:t>
      </w:r>
      <w:bookmarkEnd w:id="3"/>
      <w:bookmarkEnd w:id="4"/>
    </w:p>
    <w:p>
      <w:pPr>
        <w:pStyle w:val="8"/>
        <w:widowControl/>
        <w:numPr>
          <w:ilvl w:val="0"/>
          <w:numId w:val="0"/>
        </w:numPr>
        <w:spacing w:before="0" w:beforeAutospacing="0" w:after="0" w:afterAutospacing="0" w:line="600" w:lineRule="exact"/>
        <w:jc w:val="both"/>
        <w:outlineLvl w:val="1"/>
        <w:rPr>
          <w:rFonts w:hint="eastAsia" w:ascii="仿宋" w:hAnsi="仿宋" w:eastAsia="仿宋" w:cs="仿宋"/>
          <w:color w:val="333333"/>
          <w:sz w:val="32"/>
          <w:szCs w:val="32"/>
        </w:rPr>
      </w:pPr>
      <w:bookmarkStart w:id="5" w:name="_Toc30928"/>
      <w:bookmarkStart w:id="6" w:name="_Toc20527"/>
      <w:r>
        <w:rPr>
          <w:rFonts w:hint="eastAsia" w:ascii="仿宋" w:hAnsi="仿宋" w:eastAsia="仿宋" w:cs="仿宋"/>
          <w:color w:val="333333"/>
          <w:sz w:val="32"/>
          <w:szCs w:val="32"/>
          <w:lang w:eastAsia="zh-CN"/>
        </w:rPr>
        <w:t>（一）</w:t>
      </w:r>
      <w:r>
        <w:rPr>
          <w:rFonts w:hint="eastAsia" w:ascii="仿宋" w:hAnsi="仿宋" w:eastAsia="仿宋" w:cs="仿宋"/>
          <w:color w:val="333333"/>
          <w:sz w:val="32"/>
          <w:szCs w:val="32"/>
        </w:rPr>
        <w:t>模拟测试时间</w:t>
      </w:r>
      <w:bookmarkEnd w:id="5"/>
      <w:bookmarkEnd w:id="6"/>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00" w:lineRule="exact"/>
        <w:ind w:left="420" w:leftChars="0"/>
        <w:jc w:val="both"/>
        <w:textAlignment w:val="auto"/>
        <w:outlineLvl w:val="1"/>
        <w:rPr>
          <w:rFonts w:hint="eastAsia" w:ascii="楷体_GB2312" w:hAnsi="楷体_GB2312" w:eastAsia="楷体_GB2312" w:cs="楷体_GB2312"/>
          <w:color w:val="333333"/>
          <w:sz w:val="32"/>
          <w:szCs w:val="32"/>
        </w:rPr>
      </w:pPr>
    </w:p>
    <w:tbl>
      <w:tblPr>
        <w:tblStyle w:val="10"/>
        <w:tblW w:w="95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2"/>
        <w:gridCol w:w="1980"/>
        <w:gridCol w:w="2110"/>
        <w:gridCol w:w="1120"/>
        <w:gridCol w:w="1090"/>
        <w:gridCol w:w="17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blHeader/>
          <w:jc w:val="center"/>
        </w:trPr>
        <w:tc>
          <w:tcPr>
            <w:tcW w:w="1572"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科目</w:t>
            </w:r>
          </w:p>
        </w:tc>
        <w:tc>
          <w:tcPr>
            <w:tcW w:w="1980"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登录时间</w:t>
            </w:r>
          </w:p>
        </w:tc>
        <w:tc>
          <w:tcPr>
            <w:tcW w:w="211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网络及设备测试</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人脸身份核验</w:t>
            </w:r>
          </w:p>
        </w:tc>
        <w:tc>
          <w:tcPr>
            <w:tcW w:w="112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开考</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时间</w:t>
            </w:r>
          </w:p>
        </w:tc>
        <w:tc>
          <w:tcPr>
            <w:tcW w:w="109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截止</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进入</w:t>
            </w:r>
          </w:p>
        </w:tc>
        <w:tc>
          <w:tcPr>
            <w:tcW w:w="1721"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jc w:val="center"/>
        </w:trPr>
        <w:tc>
          <w:tcPr>
            <w:tcW w:w="1572" w:type="dxa"/>
            <w:vAlign w:val="center"/>
          </w:tcPr>
          <w:p>
            <w:pPr>
              <w:snapToGrid w:val="0"/>
              <w:spacing w:line="240" w:lineRule="auto"/>
              <w:ind w:left="0" w:leftChars="0" w:right="0" w:rightChars="0" w:firstLine="0" w:firstLineChars="0"/>
              <w:jc w:val="center"/>
              <w:rPr>
                <w:rFonts w:hint="default" w:ascii="仿宋" w:hAnsi="仿宋" w:eastAsia="仿宋"/>
                <w:sz w:val="24"/>
                <w:szCs w:val="24"/>
                <w:lang w:val="en-US" w:eastAsia="zh-CN"/>
              </w:rPr>
            </w:pPr>
            <w:r>
              <w:rPr>
                <w:rFonts w:hint="eastAsia" w:ascii="仿宋" w:hAnsi="仿宋" w:eastAsia="仿宋"/>
                <w:sz w:val="24"/>
                <w:szCs w:val="24"/>
                <w:lang w:val="en-US" w:eastAsia="zh-CN"/>
              </w:rPr>
              <w:t>模拟测试一</w:t>
            </w:r>
          </w:p>
        </w:tc>
        <w:tc>
          <w:tcPr>
            <w:tcW w:w="198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rPr>
              <w:t>1月</w:t>
            </w:r>
            <w:r>
              <w:rPr>
                <w:rFonts w:hint="eastAsia" w:ascii="仿宋" w:hAnsi="仿宋" w:eastAsia="仿宋"/>
                <w:sz w:val="24"/>
                <w:szCs w:val="24"/>
                <w:lang w:val="en-US" w:eastAsia="zh-CN"/>
              </w:rPr>
              <w:t>9</w:t>
            </w:r>
            <w:r>
              <w:rPr>
                <w:rFonts w:hint="eastAsia" w:ascii="仿宋" w:hAnsi="仿宋" w:eastAsia="仿宋"/>
                <w:sz w:val="24"/>
                <w:szCs w:val="24"/>
              </w:rPr>
              <w:t>日</w:t>
            </w:r>
            <w:r>
              <w:rPr>
                <w:rFonts w:hint="eastAsia" w:ascii="仿宋" w:hAnsi="仿宋" w:eastAsia="仿宋"/>
                <w:sz w:val="24"/>
                <w:szCs w:val="24"/>
                <w:vertAlign w:val="baseline"/>
                <w:lang w:val="en-US" w:eastAsia="zh-CN"/>
              </w:rPr>
              <w:t>15：00</w:t>
            </w:r>
          </w:p>
        </w:tc>
        <w:tc>
          <w:tcPr>
            <w:tcW w:w="211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15：00开始</w:t>
            </w:r>
          </w:p>
        </w:tc>
        <w:tc>
          <w:tcPr>
            <w:tcW w:w="112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15：30</w:t>
            </w:r>
          </w:p>
        </w:tc>
        <w:tc>
          <w:tcPr>
            <w:tcW w:w="109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16：00</w:t>
            </w:r>
          </w:p>
        </w:tc>
        <w:tc>
          <w:tcPr>
            <w:tcW w:w="1721"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15：30-18：00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1572" w:type="dxa"/>
            <w:shd w:val="clear" w:color="auto" w:fill="auto"/>
            <w:vAlign w:val="center"/>
          </w:tcPr>
          <w:p>
            <w:pPr>
              <w:snapToGrid w:val="0"/>
              <w:spacing w:line="240" w:lineRule="auto"/>
              <w:ind w:left="0" w:leftChars="0" w:right="0" w:rightChars="0" w:firstLine="0" w:firstLineChars="0"/>
              <w:jc w:val="center"/>
              <w:rPr>
                <w:rFonts w:hint="default" w:ascii="仿宋" w:hAnsi="仿宋" w:eastAsia="仿宋" w:cs="Times New Roman"/>
                <w:kern w:val="2"/>
                <w:sz w:val="24"/>
                <w:szCs w:val="24"/>
                <w:lang w:val="en-US" w:eastAsia="zh-CN" w:bidi="ar-SA"/>
              </w:rPr>
            </w:pPr>
            <w:r>
              <w:rPr>
                <w:rFonts w:hint="eastAsia" w:ascii="仿宋" w:hAnsi="仿宋" w:eastAsia="仿宋"/>
                <w:sz w:val="24"/>
                <w:szCs w:val="24"/>
                <w:lang w:val="en-US" w:eastAsia="zh-CN"/>
              </w:rPr>
              <w:t>模拟测试二</w:t>
            </w:r>
          </w:p>
        </w:tc>
        <w:tc>
          <w:tcPr>
            <w:tcW w:w="1980"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rPr>
              <w:t>1月</w:t>
            </w:r>
            <w:r>
              <w:rPr>
                <w:rFonts w:hint="eastAsia" w:ascii="仿宋" w:hAnsi="仿宋" w:eastAsia="仿宋"/>
                <w:sz w:val="24"/>
                <w:szCs w:val="24"/>
                <w:lang w:val="en-US" w:eastAsia="zh-CN"/>
              </w:rPr>
              <w:t>10</w:t>
            </w:r>
            <w:r>
              <w:rPr>
                <w:rFonts w:hint="eastAsia" w:ascii="仿宋" w:hAnsi="仿宋" w:eastAsia="仿宋"/>
                <w:sz w:val="24"/>
                <w:szCs w:val="24"/>
              </w:rPr>
              <w:t>日</w:t>
            </w:r>
            <w:r>
              <w:rPr>
                <w:rFonts w:hint="eastAsia" w:ascii="仿宋" w:hAnsi="仿宋" w:eastAsia="仿宋"/>
                <w:sz w:val="24"/>
                <w:szCs w:val="24"/>
                <w:vertAlign w:val="baseline"/>
                <w:lang w:val="en-US" w:eastAsia="zh-CN"/>
              </w:rPr>
              <w:t>15：00</w:t>
            </w:r>
          </w:p>
        </w:tc>
        <w:tc>
          <w:tcPr>
            <w:tcW w:w="2110"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15：00开始</w:t>
            </w:r>
          </w:p>
        </w:tc>
        <w:tc>
          <w:tcPr>
            <w:tcW w:w="1120"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15：30</w:t>
            </w:r>
          </w:p>
        </w:tc>
        <w:tc>
          <w:tcPr>
            <w:tcW w:w="1090" w:type="dxa"/>
            <w:shd w:val="clear" w:color="auto" w:fill="auto"/>
            <w:vAlign w:val="center"/>
          </w:tcPr>
          <w:p>
            <w:pPr>
              <w:snapToGrid w:val="0"/>
              <w:spacing w:line="240" w:lineRule="auto"/>
              <w:ind w:left="0" w:leftChars="0" w:right="0" w:rightChars="0" w:firstLine="0" w:firstLineChars="0"/>
              <w:jc w:val="center"/>
              <w:rPr>
                <w:rFonts w:hint="default"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16：00</w:t>
            </w:r>
          </w:p>
        </w:tc>
        <w:tc>
          <w:tcPr>
            <w:tcW w:w="1721" w:type="dxa"/>
            <w:shd w:val="clear" w:color="auto" w:fill="auto"/>
            <w:vAlign w:val="center"/>
          </w:tcPr>
          <w:p>
            <w:pPr>
              <w:snapToGrid w:val="0"/>
              <w:spacing w:line="240" w:lineRule="auto"/>
              <w:ind w:left="0" w:leftChars="0" w:right="0" w:rightChars="0" w:firstLine="0" w:firstLineChars="0"/>
              <w:jc w:val="center"/>
              <w:rPr>
                <w:rFonts w:hint="eastAsia" w:ascii="仿宋" w:hAnsi="仿宋" w:eastAsia="仿宋" w:cs="Times New Roman"/>
                <w:kern w:val="2"/>
                <w:sz w:val="24"/>
                <w:szCs w:val="24"/>
                <w:vertAlign w:val="baseline"/>
                <w:lang w:val="en-US" w:eastAsia="zh-CN" w:bidi="ar-SA"/>
              </w:rPr>
            </w:pPr>
            <w:r>
              <w:rPr>
                <w:rFonts w:hint="eastAsia" w:ascii="仿宋" w:hAnsi="仿宋" w:eastAsia="仿宋"/>
                <w:sz w:val="24"/>
                <w:szCs w:val="24"/>
                <w:vertAlign w:val="baseline"/>
                <w:lang w:val="en-US" w:eastAsia="zh-CN"/>
              </w:rPr>
              <w:t>15：30-18：00</w:t>
            </w:r>
          </w:p>
        </w:tc>
      </w:tr>
    </w:tbl>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00" w:lineRule="exact"/>
        <w:jc w:val="both"/>
        <w:textAlignment w:val="auto"/>
        <w:outlineLvl w:val="1"/>
        <w:rPr>
          <w:rFonts w:hint="eastAsia" w:ascii="楷体_GB2312" w:hAnsi="楷体_GB2312" w:eastAsia="楷体_GB2312" w:cs="楷体_GB2312"/>
          <w:color w:val="333333"/>
          <w:sz w:val="32"/>
          <w:szCs w:val="32"/>
        </w:rPr>
      </w:pPr>
    </w:p>
    <w:p>
      <w:pPr>
        <w:pStyle w:val="8"/>
        <w:widowControl/>
        <w:numPr>
          <w:ilvl w:val="0"/>
          <w:numId w:val="0"/>
        </w:numPr>
        <w:spacing w:before="0" w:beforeAutospacing="0" w:after="0" w:afterAutospacing="0" w:line="600" w:lineRule="exact"/>
        <w:jc w:val="both"/>
        <w:outlineLvl w:val="1"/>
        <w:rPr>
          <w:rFonts w:hint="eastAsia" w:ascii="仿宋" w:hAnsi="仿宋" w:eastAsia="仿宋" w:cs="仿宋"/>
          <w:color w:val="333333"/>
          <w:sz w:val="32"/>
          <w:szCs w:val="32"/>
        </w:rPr>
      </w:pPr>
      <w:bookmarkStart w:id="7" w:name="_Toc25359"/>
      <w:bookmarkStart w:id="8" w:name="_Toc27188"/>
      <w:r>
        <w:rPr>
          <w:rFonts w:hint="eastAsia" w:ascii="仿宋" w:hAnsi="仿宋" w:eastAsia="仿宋" w:cs="仿宋"/>
          <w:color w:val="333333"/>
          <w:sz w:val="32"/>
          <w:szCs w:val="32"/>
          <w:lang w:val="en-US" w:eastAsia="zh-CN"/>
        </w:rPr>
        <w:t>（二）正式考试</w:t>
      </w:r>
      <w:r>
        <w:rPr>
          <w:rFonts w:hint="eastAsia" w:ascii="仿宋" w:hAnsi="仿宋" w:eastAsia="仿宋" w:cs="仿宋"/>
          <w:color w:val="333333"/>
          <w:sz w:val="32"/>
          <w:szCs w:val="32"/>
        </w:rPr>
        <w:t>时间</w:t>
      </w:r>
      <w:bookmarkEnd w:id="7"/>
      <w:bookmarkEnd w:id="8"/>
    </w:p>
    <w:p>
      <w:pPr>
        <w:pStyle w:val="8"/>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200" w:lineRule="exact"/>
        <w:jc w:val="both"/>
        <w:textAlignment w:val="auto"/>
        <w:outlineLvl w:val="1"/>
        <w:rPr>
          <w:rFonts w:hint="eastAsia" w:ascii="楷体_GB2312" w:hAnsi="楷体_GB2312" w:eastAsia="楷体_GB2312" w:cs="楷体_GB2312"/>
          <w:color w:val="333333"/>
          <w:sz w:val="32"/>
          <w:szCs w:val="32"/>
        </w:rPr>
      </w:pPr>
    </w:p>
    <w:tbl>
      <w:tblPr>
        <w:tblStyle w:val="10"/>
        <w:tblW w:w="97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1885"/>
        <w:gridCol w:w="2105"/>
        <w:gridCol w:w="1040"/>
        <w:gridCol w:w="983"/>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blHeader/>
          <w:jc w:val="center"/>
        </w:trPr>
        <w:tc>
          <w:tcPr>
            <w:tcW w:w="2166"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科目</w:t>
            </w:r>
          </w:p>
        </w:tc>
        <w:tc>
          <w:tcPr>
            <w:tcW w:w="1885"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登录时间</w:t>
            </w:r>
          </w:p>
        </w:tc>
        <w:tc>
          <w:tcPr>
            <w:tcW w:w="2105"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网络及设备测试</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人脸身份核验</w:t>
            </w:r>
          </w:p>
        </w:tc>
        <w:tc>
          <w:tcPr>
            <w:tcW w:w="1040"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开考</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时间</w:t>
            </w:r>
          </w:p>
        </w:tc>
        <w:tc>
          <w:tcPr>
            <w:tcW w:w="983" w:type="dxa"/>
            <w:vAlign w:val="center"/>
          </w:tcPr>
          <w:p>
            <w:pPr>
              <w:snapToGrid w:val="0"/>
              <w:spacing w:line="240" w:lineRule="auto"/>
              <w:ind w:left="0" w:leftChars="0" w:right="0" w:rightChars="0" w:firstLine="0" w:firstLineChars="0"/>
              <w:jc w:val="center"/>
              <w:rPr>
                <w:rFonts w:hint="eastAsia"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截止</w:t>
            </w:r>
          </w:p>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进入</w:t>
            </w:r>
          </w:p>
        </w:tc>
        <w:tc>
          <w:tcPr>
            <w:tcW w:w="1601" w:type="dxa"/>
            <w:vAlign w:val="center"/>
          </w:tcPr>
          <w:p>
            <w:pPr>
              <w:snapToGrid w:val="0"/>
              <w:spacing w:line="240" w:lineRule="auto"/>
              <w:ind w:left="0" w:leftChars="0" w:right="0" w:rightChars="0" w:firstLine="0" w:firstLineChars="0"/>
              <w:jc w:val="center"/>
              <w:rPr>
                <w:rFonts w:hint="default" w:ascii="仿宋" w:hAnsi="仿宋" w:eastAsia="仿宋"/>
                <w:b/>
                <w:sz w:val="24"/>
                <w:szCs w:val="24"/>
                <w:vertAlign w:val="baseline"/>
                <w:lang w:val="en-US" w:eastAsia="zh-CN"/>
              </w:rPr>
            </w:pPr>
            <w:r>
              <w:rPr>
                <w:rFonts w:hint="eastAsia" w:ascii="仿宋" w:hAnsi="仿宋" w:eastAsia="仿宋"/>
                <w:b/>
                <w:sz w:val="24"/>
                <w:szCs w:val="24"/>
                <w:vertAlign w:val="baseline"/>
                <w:lang w:val="en-US" w:eastAsia="zh-CN"/>
              </w:rPr>
              <w:t>考试时间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2166" w:type="dxa"/>
            <w:vAlign w:val="center"/>
          </w:tcPr>
          <w:p>
            <w:pPr>
              <w:snapToGrid w:val="0"/>
              <w:spacing w:line="240" w:lineRule="auto"/>
              <w:ind w:left="0" w:leftChars="0" w:right="0" w:rightChars="0" w:firstLine="0" w:firstLineChars="0"/>
              <w:jc w:val="center"/>
              <w:rPr>
                <w:rFonts w:hint="eastAsia" w:ascii="仿宋" w:hAnsi="仿宋" w:eastAsia="仿宋"/>
                <w:sz w:val="24"/>
                <w:szCs w:val="24"/>
              </w:rPr>
            </w:pPr>
            <w:r>
              <w:rPr>
                <w:rFonts w:hint="eastAsia" w:ascii="仿宋" w:hAnsi="仿宋" w:eastAsia="仿宋"/>
                <w:sz w:val="24"/>
                <w:szCs w:val="24"/>
              </w:rPr>
              <w:t>《综合素质测试》</w:t>
            </w:r>
          </w:p>
          <w:p>
            <w:pPr>
              <w:snapToGrid w:val="0"/>
              <w:spacing w:line="240" w:lineRule="auto"/>
              <w:ind w:left="0" w:leftChars="0" w:right="0" w:rightChars="0" w:firstLine="0" w:firstLineChars="0"/>
              <w:jc w:val="center"/>
              <w:rPr>
                <w:rFonts w:hint="default" w:ascii="仿宋" w:hAnsi="仿宋" w:eastAsia="仿宋"/>
                <w:sz w:val="24"/>
                <w:szCs w:val="24"/>
                <w:lang w:val="en-US" w:eastAsia="zh-CN"/>
              </w:rPr>
            </w:pPr>
            <w:r>
              <w:rPr>
                <w:rFonts w:hint="eastAsia" w:ascii="仿宋" w:hAnsi="仿宋" w:eastAsia="仿宋"/>
                <w:sz w:val="24"/>
                <w:szCs w:val="24"/>
              </w:rPr>
              <w:t>《法律知识测试》</w:t>
            </w:r>
          </w:p>
        </w:tc>
        <w:tc>
          <w:tcPr>
            <w:tcW w:w="1885"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rPr>
              <w:t>1月</w:t>
            </w:r>
            <w:r>
              <w:rPr>
                <w:rFonts w:hint="eastAsia" w:ascii="仿宋" w:hAnsi="仿宋" w:eastAsia="仿宋"/>
                <w:sz w:val="24"/>
                <w:szCs w:val="24"/>
                <w:lang w:val="en-US" w:eastAsia="zh-CN"/>
              </w:rPr>
              <w:t>11</w:t>
            </w:r>
            <w:r>
              <w:rPr>
                <w:rFonts w:hint="eastAsia" w:ascii="仿宋" w:hAnsi="仿宋" w:eastAsia="仿宋"/>
                <w:sz w:val="24"/>
                <w:szCs w:val="24"/>
              </w:rPr>
              <w:t>日</w:t>
            </w:r>
            <w:r>
              <w:rPr>
                <w:rFonts w:hint="eastAsia" w:ascii="仿宋" w:hAnsi="仿宋" w:eastAsia="仿宋"/>
                <w:sz w:val="24"/>
                <w:szCs w:val="24"/>
                <w:lang w:val="en-US" w:eastAsia="zh-CN"/>
              </w:rPr>
              <w:t>8</w:t>
            </w:r>
            <w:r>
              <w:rPr>
                <w:rFonts w:hint="eastAsia" w:ascii="仿宋" w:hAnsi="仿宋" w:eastAsia="仿宋"/>
                <w:sz w:val="24"/>
                <w:szCs w:val="24"/>
                <w:vertAlign w:val="baseline"/>
                <w:lang w:val="en-US" w:eastAsia="zh-CN"/>
              </w:rPr>
              <w:t>：30</w:t>
            </w:r>
          </w:p>
        </w:tc>
        <w:tc>
          <w:tcPr>
            <w:tcW w:w="2105"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8：30开始</w:t>
            </w:r>
          </w:p>
        </w:tc>
        <w:tc>
          <w:tcPr>
            <w:tcW w:w="1040"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9：00</w:t>
            </w:r>
          </w:p>
        </w:tc>
        <w:tc>
          <w:tcPr>
            <w:tcW w:w="983"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9：30</w:t>
            </w:r>
          </w:p>
        </w:tc>
        <w:tc>
          <w:tcPr>
            <w:tcW w:w="1601" w:type="dxa"/>
            <w:vAlign w:val="center"/>
          </w:tcPr>
          <w:p>
            <w:pPr>
              <w:snapToGrid w:val="0"/>
              <w:spacing w:line="240" w:lineRule="auto"/>
              <w:ind w:left="0" w:leftChars="0" w:right="0" w:rightChars="0" w:firstLine="0" w:firstLineChars="0"/>
              <w:jc w:val="center"/>
              <w:rPr>
                <w:rFonts w:hint="default" w:ascii="仿宋" w:hAnsi="仿宋" w:eastAsia="仿宋"/>
                <w:sz w:val="24"/>
                <w:szCs w:val="24"/>
                <w:vertAlign w:val="baseline"/>
                <w:lang w:val="en-US" w:eastAsia="zh-CN"/>
              </w:rPr>
            </w:pPr>
            <w:r>
              <w:rPr>
                <w:rFonts w:hint="eastAsia" w:ascii="仿宋" w:hAnsi="仿宋" w:eastAsia="仿宋"/>
                <w:sz w:val="24"/>
                <w:szCs w:val="24"/>
                <w:vertAlign w:val="baseline"/>
                <w:lang w:val="en-US" w:eastAsia="zh-CN"/>
              </w:rPr>
              <w:t>9：00-11：30</w:t>
            </w:r>
          </w:p>
        </w:tc>
      </w:tr>
    </w:tbl>
    <w:p>
      <w:pPr>
        <w:ind w:firstLine="640" w:firstLineChars="200"/>
        <w:rPr>
          <w:rFonts w:hint="eastAsia" w:ascii="仿宋" w:hAnsi="仿宋" w:eastAsia="仿宋" w:cs="仿宋"/>
          <w:sz w:val="32"/>
          <w:szCs w:val="40"/>
        </w:rPr>
      </w:pPr>
    </w:p>
    <w:p>
      <w:pPr>
        <w:ind w:firstLine="640" w:firstLineChars="200"/>
        <w:rPr>
          <w:rFonts w:hint="eastAsia" w:ascii="仿宋" w:hAnsi="仿宋" w:eastAsia="仿宋" w:cs="仿宋"/>
          <w:sz w:val="32"/>
          <w:szCs w:val="40"/>
        </w:rPr>
      </w:pPr>
      <w:r>
        <w:rPr>
          <w:rFonts w:hint="eastAsia" w:ascii="仿宋" w:hAnsi="仿宋" w:eastAsia="仿宋" w:cs="仿宋"/>
          <w:sz w:val="32"/>
          <w:szCs w:val="40"/>
        </w:rPr>
        <w:t>请考生提前按照要求准备好需要的硬件设备及下载本次线上考试用到的软件。在考试当天提前30分钟进入软件等候考试开始，并调试好硬件设备。</w:t>
      </w:r>
    </w:p>
    <w:p>
      <w:pPr>
        <w:ind w:firstLine="640" w:firstLineChars="200"/>
        <w:rPr>
          <w:rFonts w:hint="eastAsia" w:ascii="仿宋" w:hAnsi="仿宋" w:eastAsia="仿宋" w:cs="仿宋"/>
          <w:sz w:val="32"/>
          <w:szCs w:val="40"/>
        </w:rPr>
      </w:pPr>
      <w:r>
        <w:rPr>
          <w:rFonts w:hint="eastAsia" w:ascii="仿宋" w:hAnsi="仿宋" w:eastAsia="仿宋" w:cs="仿宋"/>
          <w:sz w:val="32"/>
          <w:szCs w:val="40"/>
        </w:rPr>
        <w:t>(温馨提示:考前半小时为候考时间</w:t>
      </w:r>
      <w:r>
        <w:rPr>
          <w:rFonts w:hint="eastAsia" w:ascii="仿宋" w:hAnsi="仿宋" w:eastAsia="仿宋" w:cs="仿宋"/>
          <w:sz w:val="32"/>
          <w:szCs w:val="40"/>
          <w:lang w:eastAsia="zh-CN"/>
        </w:rPr>
        <w:t>，</w:t>
      </w:r>
      <w:r>
        <w:rPr>
          <w:rFonts w:hint="eastAsia" w:ascii="仿宋" w:hAnsi="仿宋" w:eastAsia="仿宋" w:cs="仿宋"/>
          <w:sz w:val="32"/>
          <w:szCs w:val="40"/>
        </w:rPr>
        <w:t>候考时间考生须进入候考录制页面、完成人脸认证,等待考试开始</w:t>
      </w:r>
      <w:r>
        <w:rPr>
          <w:rFonts w:hint="eastAsia" w:ascii="仿宋" w:hAnsi="仿宋" w:eastAsia="仿宋" w:cs="仿宋"/>
          <w:sz w:val="32"/>
          <w:szCs w:val="40"/>
          <w:lang w:eastAsia="zh-CN"/>
        </w:rPr>
        <w:t>，</w:t>
      </w:r>
      <w:bookmarkStart w:id="30" w:name="_GoBack"/>
      <w:bookmarkEnd w:id="30"/>
      <w:r>
        <w:rPr>
          <w:rFonts w:hint="eastAsia" w:ascii="仿宋" w:hAnsi="仿宋" w:eastAsia="仿宋" w:cs="仿宋"/>
          <w:sz w:val="32"/>
          <w:szCs w:val="40"/>
        </w:rPr>
        <w:t>考试开始</w:t>
      </w:r>
      <w:r>
        <w:rPr>
          <w:rFonts w:hint="eastAsia" w:ascii="仿宋" w:hAnsi="仿宋" w:eastAsia="仿宋" w:cs="仿宋"/>
          <w:sz w:val="32"/>
          <w:szCs w:val="40"/>
          <w:lang w:val="en-US" w:eastAsia="zh-CN"/>
        </w:rPr>
        <w:t>30</w:t>
      </w:r>
      <w:r>
        <w:rPr>
          <w:rFonts w:hint="eastAsia" w:ascii="仿宋" w:hAnsi="仿宋" w:eastAsia="仿宋" w:cs="仿宋"/>
          <w:sz w:val="32"/>
          <w:szCs w:val="40"/>
        </w:rPr>
        <w:t>分钟后未进入系统的视为放弃考试资格。)</w:t>
      </w:r>
    </w:p>
    <w:p>
      <w:pPr>
        <w:numPr>
          <w:ilvl w:val="0"/>
          <w:numId w:val="1"/>
        </w:numPr>
        <w:outlineLvl w:val="0"/>
        <w:rPr>
          <w:rFonts w:hint="eastAsia" w:ascii="仿宋" w:hAnsi="仿宋" w:eastAsia="仿宋" w:cs="仿宋"/>
          <w:b/>
          <w:bCs/>
          <w:sz w:val="36"/>
          <w:szCs w:val="44"/>
        </w:rPr>
      </w:pPr>
      <w:bookmarkStart w:id="9" w:name="_Toc28632"/>
      <w:bookmarkStart w:id="10" w:name="_Toc15156"/>
      <w:r>
        <w:rPr>
          <w:rFonts w:hint="eastAsia" w:ascii="仿宋" w:hAnsi="仿宋" w:eastAsia="仿宋" w:cs="仿宋"/>
          <w:b/>
          <w:bCs/>
          <w:sz w:val="36"/>
          <w:szCs w:val="44"/>
        </w:rPr>
        <w:t>考试要求</w:t>
      </w:r>
      <w:bookmarkEnd w:id="9"/>
      <w:bookmarkEnd w:id="10"/>
    </w:p>
    <w:p>
      <w:pPr>
        <w:numPr>
          <w:ilvl w:val="0"/>
          <w:numId w:val="2"/>
        </w:numPr>
        <w:outlineLvl w:val="1"/>
        <w:rPr>
          <w:rFonts w:hint="eastAsia" w:ascii="仿宋" w:hAnsi="仿宋" w:eastAsia="仿宋" w:cs="仿宋"/>
          <w:sz w:val="32"/>
          <w:szCs w:val="40"/>
        </w:rPr>
      </w:pPr>
      <w:bookmarkStart w:id="11" w:name="_Toc8226"/>
      <w:bookmarkStart w:id="12" w:name="_Toc20529"/>
      <w:r>
        <w:rPr>
          <w:rFonts w:hint="eastAsia" w:ascii="仿宋" w:hAnsi="仿宋" w:eastAsia="仿宋" w:cs="仿宋"/>
          <w:sz w:val="32"/>
          <w:szCs w:val="40"/>
        </w:rPr>
        <w:t>环境要求</w:t>
      </w:r>
      <w:bookmarkEnd w:id="11"/>
      <w:bookmarkEnd w:id="12"/>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1、从登录考试系统直至线上考试结束的全过程，都属于监考的范围，考生应全程遵守考试纪律；</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2、注意仪容干净整洁，不要佩戴口罩、墨镜、帽子、夸张的眼镜等饰品，以免形象与报名照差异过大，被系统判定为有替考嫌疑；</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lang w:val="en-US" w:eastAsia="zh-CN"/>
        </w:rPr>
        <w:t>考</w:t>
      </w:r>
      <w:r>
        <w:rPr>
          <w:rFonts w:hint="eastAsia" w:ascii="仿宋_GB2312" w:hAnsi="仿宋_GB2312" w:eastAsia="仿宋_GB2312" w:cs="仿宋_GB2312"/>
          <w:color w:val="000000"/>
          <w:sz w:val="32"/>
          <w:szCs w:val="32"/>
        </w:rPr>
        <w:t>试背景需保持整洁，桌面需保持洁净、平整，只能摆放考试设备</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答题电脑配套的键盘、鼠标）</w:t>
      </w:r>
      <w:r>
        <w:rPr>
          <w:rFonts w:hint="eastAsia" w:ascii="仿宋_GB2312" w:hAnsi="仿宋_GB2312" w:eastAsia="仿宋_GB2312" w:cs="仿宋_GB2312"/>
          <w:color w:val="000000"/>
          <w:sz w:val="32"/>
          <w:szCs w:val="32"/>
        </w:rPr>
        <w:t>。除上述物品外，答题桌面上不允许摆放</w:t>
      </w:r>
      <w:r>
        <w:rPr>
          <w:rFonts w:hint="eastAsia" w:ascii="仿宋_GB2312" w:hAnsi="仿宋_GB2312" w:eastAsia="仿宋_GB2312" w:cs="仿宋_GB2312"/>
          <w:color w:val="000000"/>
          <w:sz w:val="32"/>
          <w:szCs w:val="32"/>
          <w:lang w:val="en-US" w:eastAsia="zh-CN"/>
        </w:rPr>
        <w:t>纸质资料、纸张及</w:t>
      </w:r>
      <w:r>
        <w:rPr>
          <w:rFonts w:hint="eastAsia" w:ascii="仿宋_GB2312" w:hAnsi="仿宋_GB2312" w:eastAsia="仿宋_GB2312" w:cs="仿宋_GB2312"/>
          <w:color w:val="000000"/>
          <w:sz w:val="32"/>
          <w:szCs w:val="32"/>
        </w:rPr>
        <w:t>其他任何东西。</w:t>
      </w:r>
    </w:p>
    <w:p>
      <w:pPr>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rPr>
        <w:t>4、</w:t>
      </w:r>
      <w:r>
        <w:rPr>
          <w:rFonts w:hint="eastAsia" w:ascii="仿宋_GB2312" w:hAnsi="仿宋_GB2312" w:eastAsia="仿宋_GB2312" w:cs="仿宋_GB2312"/>
          <w:sz w:val="32"/>
          <w:szCs w:val="32"/>
        </w:rPr>
        <w:t>考生应保持正面面对电脑摄像头就坐，头部到桌面始终完整地处于摄像头监控画面中。避免出现半幅正脸、侧脸等影响监控质量的情况；不能用手或其他物品遮挡面部。</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5、考试区域需光线良好，保证考生正面形象能清晰识别，避免因考生面部背光或摄像头对着窗户等强光源导致识别失败；</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6、考试过程中，不要频繁、大幅度变换身体位置和姿势，不随意离座，避免因脱离监控范围被认定为违纪；</w:t>
      </w:r>
    </w:p>
    <w:p>
      <w:pPr>
        <w:spacing w:line="60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7、线上考试启用音频监控，</w:t>
      </w:r>
      <w:r>
        <w:rPr>
          <w:rFonts w:hint="eastAsia" w:ascii="仿宋_GB2312" w:hAnsi="仿宋_GB2312" w:eastAsia="仿宋_GB2312" w:cs="仿宋_GB2312"/>
          <w:color w:val="000000"/>
          <w:sz w:val="32"/>
          <w:szCs w:val="32"/>
          <w:lang w:val="en-US" w:eastAsia="zh-CN"/>
        </w:rPr>
        <w:t>考试</w:t>
      </w:r>
      <w:r>
        <w:rPr>
          <w:rFonts w:hint="eastAsia" w:ascii="仿宋_GB2312" w:hAnsi="仿宋_GB2312" w:eastAsia="仿宋_GB2312" w:cs="仿宋_GB2312"/>
          <w:color w:val="000000"/>
          <w:sz w:val="32"/>
          <w:szCs w:val="32"/>
        </w:rPr>
        <w:t>环境应为无其他人声音、无外界干扰的安静场所，避免因声音嘈杂被判定违纪。</w:t>
      </w:r>
    </w:p>
    <w:p>
      <w:pPr>
        <w:rPr>
          <w:rFonts w:hint="eastAsia" w:ascii="仿宋" w:hAnsi="仿宋" w:eastAsia="仿宋" w:cs="仿宋"/>
          <w:sz w:val="32"/>
          <w:szCs w:val="40"/>
        </w:rPr>
      </w:pPr>
    </w:p>
    <w:p>
      <w:pPr>
        <w:numPr>
          <w:ilvl w:val="0"/>
          <w:numId w:val="2"/>
        </w:numPr>
        <w:jc w:val="left"/>
        <w:outlineLvl w:val="1"/>
        <w:rPr>
          <w:rFonts w:hint="eastAsia" w:ascii="仿宋" w:hAnsi="仿宋" w:eastAsia="仿宋" w:cs="仿宋"/>
          <w:sz w:val="32"/>
          <w:szCs w:val="40"/>
        </w:rPr>
      </w:pPr>
      <w:bookmarkStart w:id="13" w:name="_Toc21306"/>
      <w:bookmarkStart w:id="14" w:name="_Toc22070"/>
      <w:r>
        <w:rPr>
          <w:rFonts w:hint="eastAsia" w:ascii="仿宋" w:hAnsi="仿宋" w:eastAsia="仿宋" w:cs="仿宋"/>
          <w:sz w:val="32"/>
          <w:szCs w:val="40"/>
        </w:rPr>
        <w:t>设备要求</w:t>
      </w:r>
      <w:bookmarkEnd w:id="13"/>
      <w:bookmarkEnd w:id="14"/>
    </w:p>
    <w:p>
      <w:pPr>
        <w:numPr>
          <w:ilvl w:val="0"/>
          <w:numId w:val="3"/>
        </w:numPr>
        <w:ind w:firstLine="640" w:firstLineChars="200"/>
        <w:jc w:val="left"/>
        <w:rPr>
          <w:rFonts w:hint="eastAsia" w:ascii="仿宋" w:hAnsi="仿宋" w:eastAsia="仿宋" w:cs="仿宋"/>
          <w:sz w:val="32"/>
          <w:szCs w:val="40"/>
        </w:rPr>
      </w:pPr>
      <w:r>
        <w:rPr>
          <w:rFonts w:hint="eastAsia" w:ascii="仿宋" w:hAnsi="仿宋" w:eastAsia="仿宋" w:cs="仿宋"/>
          <w:sz w:val="32"/>
          <w:szCs w:val="40"/>
        </w:rPr>
        <w:t>考生端硬件要求：</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手机须使用近两年上市的</w:t>
      </w:r>
      <w:r>
        <w:rPr>
          <w:rFonts w:hint="eastAsia" w:ascii="仿宋" w:hAnsi="仿宋" w:eastAsia="仿宋" w:cs="仿宋"/>
          <w:sz w:val="32"/>
          <w:szCs w:val="40"/>
          <w:lang w:eastAsia="zh-CN"/>
        </w:rPr>
        <w:t>常见</w:t>
      </w:r>
      <w:r>
        <w:rPr>
          <w:rFonts w:hint="eastAsia" w:ascii="仿宋" w:hAnsi="仿宋" w:eastAsia="仿宋" w:cs="仿宋"/>
          <w:sz w:val="32"/>
          <w:szCs w:val="40"/>
        </w:rPr>
        <w:t>品牌安卓手机或苹果手机（华为、vivo、oppo、小米、iPhone等</w:t>
      </w:r>
      <w:r>
        <w:rPr>
          <w:rFonts w:hint="eastAsia" w:ascii="仿宋" w:hAnsi="仿宋" w:eastAsia="仿宋" w:cs="仿宋"/>
          <w:sz w:val="32"/>
          <w:szCs w:val="40"/>
          <w:lang w:eastAsia="zh-CN"/>
        </w:rPr>
        <w:t>性能较好</w:t>
      </w:r>
      <w:r>
        <w:rPr>
          <w:rFonts w:hint="eastAsia" w:ascii="仿宋" w:hAnsi="仿宋" w:eastAsia="仿宋" w:cs="仿宋"/>
          <w:sz w:val="32"/>
          <w:szCs w:val="40"/>
        </w:rPr>
        <w:t>机型）。安卓手机系统须Android 7.0及以上，或鸿蒙系统2.0及以上；苹果手机须iOS系统10.0及以上，如手机系统不符，可能导致App无法下载、样式错乱、无法完成考试的问题，责任自负</w:t>
      </w:r>
      <w:r>
        <w:rPr>
          <w:rFonts w:hint="eastAsia" w:ascii="仿宋" w:hAnsi="仿宋" w:eastAsia="仿宋" w:cs="仿宋"/>
          <w:sz w:val="32"/>
          <w:szCs w:val="40"/>
          <w:lang w:eastAsia="zh-CN"/>
        </w:rPr>
        <w:t>。</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务必确保考试时手机存储空间充足，至少有10G的剩余存储空间，录制时间越长，需要预留的内存空间越多。确保在拍摄过程中不会因为手机存储空间不足导致录制中断、录制内容丢失。</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务必禁止通话功能，连接稳定网络环境，退出、关闭除即刻考APP之外的其他应用程序，例如微信、QQ、录屏、音乐、视频、在线课堂等。请在考试前提前关闭其他软件或其他可能弹窗的应用</w:t>
      </w:r>
      <w:r>
        <w:rPr>
          <w:rFonts w:hint="eastAsia" w:ascii="仿宋" w:hAnsi="仿宋" w:eastAsia="仿宋" w:cs="仿宋"/>
          <w:sz w:val="32"/>
          <w:szCs w:val="40"/>
          <w:lang w:eastAsia="zh-CN"/>
        </w:rPr>
        <w:t>，</w:t>
      </w:r>
      <w:r>
        <w:rPr>
          <w:rFonts w:hint="eastAsia" w:ascii="仿宋" w:hAnsi="仿宋" w:eastAsia="仿宋" w:cs="仿宋"/>
          <w:sz w:val="32"/>
          <w:szCs w:val="40"/>
        </w:rPr>
        <w:t>手机不得使用夜间模式和静音模式。</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电脑需要win10以上64位系统，电脑C盘存储空间大于10G，电脑运行内存不少于4G，CPU需等同，6代4核i5以上性能，电脑必须连接摄像头以及麦克风，电脑时间必须设置为北京时间并同步网络时间。</w:t>
      </w:r>
    </w:p>
    <w:p>
      <w:pPr>
        <w:ind w:left="420" w:leftChars="200" w:firstLine="640" w:firstLineChars="200"/>
        <w:jc w:val="left"/>
        <w:rPr>
          <w:rFonts w:hint="eastAsia" w:ascii="仿宋" w:hAnsi="仿宋" w:eastAsia="仿宋" w:cs="仿宋"/>
          <w:color w:val="C00000"/>
          <w:sz w:val="32"/>
          <w:szCs w:val="40"/>
        </w:rPr>
      </w:pPr>
      <w:r>
        <w:rPr>
          <w:rFonts w:hint="eastAsia" w:ascii="仿宋" w:hAnsi="仿宋" w:eastAsia="仿宋" w:cs="仿宋"/>
          <w:color w:val="C00000"/>
          <w:sz w:val="32"/>
          <w:szCs w:val="40"/>
        </w:rPr>
        <w:t>注意：考试所用设备应保证摄像头录制视频图像清晰，收音器应保证收音清晰，须确保硬件设备电力充足，网络连接稳定。</w:t>
      </w:r>
    </w:p>
    <w:p>
      <w:pPr>
        <w:numPr>
          <w:ilvl w:val="0"/>
          <w:numId w:val="3"/>
        </w:numPr>
        <w:ind w:firstLine="640" w:firstLineChars="200"/>
        <w:jc w:val="left"/>
        <w:rPr>
          <w:rFonts w:hint="eastAsia" w:ascii="仿宋" w:hAnsi="仿宋" w:eastAsia="仿宋" w:cs="仿宋"/>
          <w:sz w:val="32"/>
          <w:szCs w:val="40"/>
        </w:rPr>
      </w:pPr>
      <w:r>
        <w:rPr>
          <w:rFonts w:hint="eastAsia" w:ascii="仿宋" w:hAnsi="仿宋" w:eastAsia="仿宋" w:cs="仿宋"/>
          <w:sz w:val="32"/>
          <w:szCs w:val="40"/>
        </w:rPr>
        <w:t>考生端软件要求：</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考生端软件安装请提前前往手机应用商城下载安装好最新版“即刻考”APP，以免影响考试。</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安卓手机系统下载链接：</w:t>
      </w:r>
      <w:r>
        <w:rPr>
          <w:rFonts w:hint="eastAsia" w:ascii="仿宋" w:hAnsi="仿宋" w:eastAsia="仿宋" w:cs="仿宋"/>
          <w:sz w:val="32"/>
          <w:szCs w:val="40"/>
        </w:rPr>
        <w:br w:type="textWrapping"/>
      </w:r>
      <w:r>
        <w:fldChar w:fldCharType="begin"/>
      </w:r>
      <w:r>
        <w:instrText xml:space="preserve"> HYPERLINK "https://zego-davinci-test.oss-cn-shanghai.aliyuncs.com/public-read/" </w:instrText>
      </w:r>
      <w:r>
        <w:fldChar w:fldCharType="separate"/>
      </w:r>
      <w:r>
        <w:rPr>
          <w:rFonts w:hint="eastAsia" w:ascii="仿宋" w:hAnsi="仿宋" w:eastAsia="仿宋" w:cs="仿宋"/>
          <w:sz w:val="32"/>
          <w:szCs w:val="40"/>
        </w:rPr>
        <w:t>https://zego-davinci-test.oss-cn-shanghai.aliyuncs.com/public-read/即刻考1.0.6.apk</w:t>
      </w:r>
      <w:r>
        <w:rPr>
          <w:rStyle w:val="12"/>
          <w:rFonts w:hint="eastAsia" w:ascii="仿宋" w:hAnsi="仿宋" w:eastAsia="仿宋" w:cs="仿宋"/>
          <w:sz w:val="32"/>
          <w:szCs w:val="40"/>
        </w:rPr>
        <w:br w:type="textWrapping"/>
      </w:r>
      <w:r>
        <w:rPr>
          <w:rStyle w:val="12"/>
          <w:rFonts w:hint="eastAsia" w:ascii="仿宋" w:hAnsi="仿宋" w:eastAsia="仿宋" w:cs="仿宋"/>
          <w:sz w:val="32"/>
          <w:szCs w:val="40"/>
        </w:rPr>
        <w:fldChar w:fldCharType="end"/>
      </w:r>
      <w:r>
        <w:rPr>
          <w:rFonts w:hint="eastAsia" w:ascii="仿宋" w:hAnsi="仿宋" w:eastAsia="仿宋" w:cs="仿宋"/>
          <w:sz w:val="32"/>
          <w:szCs w:val="40"/>
        </w:rPr>
        <w:tab/>
      </w:r>
      <w:r>
        <w:rPr>
          <w:rFonts w:hint="eastAsia" w:ascii="仿宋" w:hAnsi="仿宋" w:eastAsia="仿宋" w:cs="仿宋"/>
          <w:sz w:val="32"/>
          <w:szCs w:val="40"/>
        </w:rPr>
        <w:tab/>
      </w:r>
      <w:r>
        <w:rPr>
          <w:rFonts w:hint="eastAsia" w:ascii="仿宋" w:hAnsi="仿宋" w:eastAsia="仿宋" w:cs="仿宋"/>
          <w:sz w:val="32"/>
          <w:szCs w:val="40"/>
        </w:rPr>
        <w:t>复制链接到手机浏览器打开，下载安装包后安装；</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IOS手机系统请前往应用市场搜索“即刻考”APP，下载安装；</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IOS手机系统下载链接：</w:t>
      </w:r>
      <w:r>
        <w:rPr>
          <w:rFonts w:hint="eastAsia" w:ascii="仿宋" w:hAnsi="仿宋" w:eastAsia="仿宋" w:cs="仿宋"/>
          <w:sz w:val="32"/>
          <w:szCs w:val="40"/>
        </w:rPr>
        <w:br w:type="textWrapping"/>
      </w:r>
      <w:r>
        <w:fldChar w:fldCharType="begin"/>
      </w:r>
      <w:r>
        <w:instrText xml:space="preserve"> HYPERLINK "https://apps.apple.com/cn/app/即刻考/id1619348938" </w:instrText>
      </w:r>
      <w:r>
        <w:fldChar w:fldCharType="separate"/>
      </w:r>
      <w:r>
        <w:rPr>
          <w:rStyle w:val="13"/>
          <w:rFonts w:hint="eastAsia" w:ascii="仿宋" w:hAnsi="仿宋" w:eastAsia="仿宋" w:cs="仿宋"/>
          <w:sz w:val="32"/>
          <w:szCs w:val="40"/>
        </w:rPr>
        <w:t>https://apps.apple.com/cn/app/即刻考/id1619348938</w:t>
      </w:r>
      <w:r>
        <w:rPr>
          <w:rStyle w:val="13"/>
          <w:rFonts w:hint="eastAsia" w:ascii="仿宋" w:hAnsi="仿宋" w:eastAsia="仿宋" w:cs="仿宋"/>
          <w:sz w:val="32"/>
          <w:szCs w:val="40"/>
        </w:rPr>
        <w:fldChar w:fldCharType="end"/>
      </w:r>
      <w:r>
        <w:rPr>
          <w:rFonts w:hint="eastAsia" w:ascii="仿宋" w:hAnsi="仿宋" w:eastAsia="仿宋" w:cs="仿宋"/>
          <w:sz w:val="32"/>
          <w:szCs w:val="40"/>
        </w:rPr>
        <w:t xml:space="preserve">            </w:t>
      </w:r>
      <w:r>
        <w:rPr>
          <w:rFonts w:hint="eastAsia" w:ascii="仿宋" w:hAnsi="仿宋" w:eastAsia="仿宋" w:cs="仿宋"/>
          <w:sz w:val="32"/>
          <w:szCs w:val="40"/>
        </w:rPr>
        <w:tab/>
      </w:r>
      <w:r>
        <w:rPr>
          <w:rFonts w:hint="eastAsia" w:ascii="仿宋" w:hAnsi="仿宋" w:eastAsia="仿宋" w:cs="仿宋"/>
          <w:sz w:val="32"/>
          <w:szCs w:val="40"/>
        </w:rPr>
        <w:tab/>
      </w:r>
      <w:r>
        <w:rPr>
          <w:rFonts w:hint="eastAsia" w:ascii="仿宋" w:hAnsi="仿宋" w:eastAsia="仿宋" w:cs="仿宋"/>
          <w:sz w:val="32"/>
          <w:szCs w:val="40"/>
        </w:rPr>
        <w:t>使用自带的Safari浏览器打开跳转应用市场安装。</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安装时，请授权允许即刻考使用摄像头、麦克风、扬声器、存储空间、网络等权限，以保证可以正常考试。</w:t>
      </w:r>
    </w:p>
    <w:p>
      <w:pPr>
        <w:numPr>
          <w:ilvl w:val="1"/>
          <w:numId w:val="3"/>
        </w:numPr>
        <w:ind w:left="420" w:firstLine="640" w:firstLineChars="200"/>
        <w:jc w:val="left"/>
        <w:rPr>
          <w:rFonts w:hint="eastAsia" w:ascii="仿宋" w:hAnsi="仿宋" w:eastAsia="仿宋" w:cs="仿宋"/>
          <w:color w:val="C00000"/>
          <w:sz w:val="32"/>
          <w:szCs w:val="40"/>
        </w:rPr>
      </w:pPr>
      <w:r>
        <w:rPr>
          <w:rFonts w:hint="eastAsia" w:ascii="仿宋" w:hAnsi="仿宋" w:eastAsia="仿宋" w:cs="仿宋"/>
          <w:color w:val="C00000"/>
          <w:sz w:val="32"/>
          <w:szCs w:val="40"/>
        </w:rPr>
        <w:t>即刻考仅支持安卓、鸿蒙和IOS版本的手机，不支持各种安卓、鸿蒙平板和iPad，请特别注意！</w:t>
      </w:r>
    </w:p>
    <w:p>
      <w:pPr>
        <w:numPr>
          <w:ilvl w:val="1"/>
          <w:numId w:val="3"/>
        </w:numPr>
        <w:ind w:left="420" w:firstLine="640" w:firstLineChars="200"/>
        <w:jc w:val="left"/>
        <w:rPr>
          <w:rFonts w:hint="eastAsia" w:ascii="仿宋" w:hAnsi="仿宋" w:eastAsia="仿宋" w:cs="仿宋"/>
          <w:sz w:val="32"/>
          <w:szCs w:val="40"/>
        </w:rPr>
      </w:pPr>
      <w:r>
        <w:rPr>
          <w:rFonts w:hint="eastAsia" w:ascii="仿宋" w:hAnsi="仿宋" w:eastAsia="仿宋" w:cs="仿宋"/>
          <w:sz w:val="32"/>
          <w:szCs w:val="40"/>
        </w:rPr>
        <w:t>Windows客户端下载链接：</w:t>
      </w:r>
    </w:p>
    <w:p>
      <w:pPr>
        <w:ind w:left="420" w:leftChars="200"/>
        <w:jc w:val="left"/>
        <w:rPr>
          <w:rFonts w:hint="eastAsia" w:ascii="仿宋" w:hAnsi="仿宋" w:eastAsia="仿宋" w:cs="仿宋"/>
          <w:sz w:val="32"/>
          <w:szCs w:val="40"/>
        </w:rPr>
      </w:pPr>
      <w:r>
        <w:rPr>
          <w:rFonts w:hint="eastAsia" w:ascii="仿宋" w:hAnsi="仿宋" w:eastAsia="仿宋" w:cs="仿宋"/>
          <w:sz w:val="32"/>
          <w:szCs w:val="40"/>
        </w:rPr>
        <w:t>https://public.xiaoyibang.com/prod/common/pc-installer/小艺帮电脑客户端.exe</w:t>
      </w:r>
    </w:p>
    <w:p>
      <w:pPr>
        <w:ind w:left="420" w:leftChars="200"/>
        <w:jc w:val="left"/>
        <w:rPr>
          <w:rFonts w:hint="eastAsia" w:ascii="仿宋" w:hAnsi="仿宋" w:eastAsia="仿宋" w:cs="仿宋"/>
          <w:sz w:val="32"/>
          <w:szCs w:val="40"/>
          <w:lang w:eastAsia="zh-CN"/>
        </w:rPr>
      </w:pPr>
      <w:r>
        <w:rPr>
          <w:rFonts w:hint="eastAsia" w:ascii="仿宋" w:hAnsi="仿宋" w:eastAsia="仿宋" w:cs="仿宋"/>
          <w:sz w:val="32"/>
          <w:szCs w:val="40"/>
        </w:rPr>
        <w:t>复制链接到浏览器打开，下载安装包后安装</w:t>
      </w:r>
      <w:r>
        <w:rPr>
          <w:rFonts w:hint="eastAsia" w:ascii="仿宋" w:hAnsi="仿宋" w:eastAsia="仿宋" w:cs="仿宋"/>
          <w:sz w:val="32"/>
          <w:szCs w:val="40"/>
          <w:lang w:eastAsia="zh-CN"/>
        </w:rPr>
        <w:t>。</w:t>
      </w:r>
    </w:p>
    <w:p>
      <w:pPr>
        <w:widowControl/>
        <w:jc w:val="left"/>
        <w:rPr>
          <w:rFonts w:hint="eastAsia" w:ascii="仿宋" w:hAnsi="仿宋" w:eastAsia="仿宋" w:cs="仿宋"/>
          <w:sz w:val="32"/>
          <w:szCs w:val="40"/>
        </w:rPr>
      </w:pPr>
      <w:bookmarkStart w:id="15" w:name="_Toc23910"/>
      <w:bookmarkStart w:id="16" w:name="_Toc5943"/>
      <w:r>
        <w:rPr>
          <w:rFonts w:hint="eastAsia" w:ascii="仿宋" w:hAnsi="仿宋" w:eastAsia="仿宋" w:cs="仿宋"/>
          <w:sz w:val="32"/>
          <w:szCs w:val="40"/>
        </w:rPr>
        <w:br w:type="page"/>
      </w:r>
    </w:p>
    <w:p>
      <w:pPr>
        <w:numPr>
          <w:ilvl w:val="0"/>
          <w:numId w:val="1"/>
        </w:numPr>
        <w:outlineLvl w:val="0"/>
        <w:rPr>
          <w:rFonts w:hint="eastAsia" w:ascii="仿宋" w:hAnsi="仿宋" w:eastAsia="仿宋" w:cs="仿宋"/>
          <w:b/>
          <w:bCs/>
          <w:sz w:val="36"/>
          <w:szCs w:val="44"/>
        </w:rPr>
      </w:pPr>
      <w:r>
        <w:rPr>
          <w:rFonts w:hint="eastAsia" w:ascii="仿宋" w:hAnsi="仿宋" w:eastAsia="仿宋" w:cs="仿宋"/>
          <w:b/>
          <w:bCs/>
          <w:sz w:val="36"/>
          <w:szCs w:val="44"/>
        </w:rPr>
        <w:t>考生操作指引</w:t>
      </w:r>
      <w:bookmarkEnd w:id="15"/>
      <w:bookmarkEnd w:id="16"/>
    </w:p>
    <w:p>
      <w:r>
        <w:drawing>
          <wp:inline distT="0" distB="0" distL="114300" distR="114300">
            <wp:extent cx="5226685" cy="2512060"/>
            <wp:effectExtent l="0" t="0" r="8890" b="3175"/>
            <wp:docPr id="2" name="图片 1" descr="C:/Users/zeg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zego/Desktop/图片1.png图片1"/>
                    <pic:cNvPicPr>
                      <a:picLocks noChangeAspect="1"/>
                    </pic:cNvPicPr>
                  </pic:nvPicPr>
                  <pic:blipFill>
                    <a:blip r:embed="rId5"/>
                    <a:srcRect l="24" r="24"/>
                    <a:stretch>
                      <a:fillRect/>
                    </a:stretch>
                  </pic:blipFill>
                  <pic:spPr>
                    <a:xfrm>
                      <a:off x="0" y="0"/>
                      <a:ext cx="5226685" cy="2512060"/>
                    </a:xfrm>
                    <a:prstGeom prst="rect">
                      <a:avLst/>
                    </a:prstGeom>
                    <a:noFill/>
                    <a:ln>
                      <a:noFill/>
                    </a:ln>
                  </pic:spPr>
                </pic:pic>
              </a:graphicData>
            </a:graphic>
          </wp:inline>
        </w:drawing>
      </w:r>
    </w:p>
    <w:p>
      <w:pPr>
        <w:pStyle w:val="14"/>
        <w:tabs>
          <w:tab w:val="left" w:pos="346"/>
        </w:tabs>
        <w:snapToGrid w:val="0"/>
        <w:ind w:firstLineChars="0"/>
        <w:jc w:val="center"/>
        <w:rPr>
          <w:rFonts w:hint="eastAsia" w:ascii="微软雅黑" w:hAnsi="微软雅黑" w:eastAsia="微软雅黑"/>
          <w:szCs w:val="21"/>
        </w:rPr>
      </w:pPr>
      <w:r>
        <w:rPr>
          <w:rFonts w:hint="eastAsia" w:ascii="微软雅黑" w:hAnsi="微软雅黑" w:eastAsia="微软雅黑"/>
          <w:szCs w:val="21"/>
        </w:rPr>
        <w:t>确认考试流程图</w:t>
      </w:r>
    </w:p>
    <w:p>
      <w:pPr>
        <w:numPr>
          <w:ilvl w:val="0"/>
          <w:numId w:val="4"/>
        </w:numPr>
        <w:outlineLvl w:val="1"/>
        <w:rPr>
          <w:rFonts w:hint="eastAsia" w:ascii="仿宋" w:hAnsi="仿宋" w:eastAsia="仿宋" w:cs="仿宋"/>
          <w:sz w:val="32"/>
          <w:szCs w:val="40"/>
        </w:rPr>
      </w:pPr>
      <w:bookmarkStart w:id="17" w:name="_Toc27299"/>
      <w:bookmarkStart w:id="18" w:name="_Toc3827"/>
      <w:bookmarkStart w:id="19" w:name="_Toc4302"/>
      <w:r>
        <w:rPr>
          <w:rFonts w:hint="eastAsia" w:ascii="仿宋" w:hAnsi="仿宋" w:eastAsia="仿宋" w:cs="仿宋"/>
          <w:sz w:val="32"/>
          <w:szCs w:val="40"/>
        </w:rPr>
        <w:t>注册/登录</w:t>
      </w:r>
      <w:bookmarkEnd w:id="17"/>
      <w:bookmarkEnd w:id="18"/>
      <w:bookmarkEnd w:id="19"/>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手机端注册/登录</w:t>
      </w: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手机下载安装好“即刻考”APP后，打开APP，使用手机号进行注册，后续使用注册的手机号进行登录：</w:t>
      </w:r>
    </w:p>
    <w:p>
      <w:pPr>
        <w:widowControl/>
        <w:spacing w:line="520" w:lineRule="exact"/>
        <w:ind w:left="-630" w:leftChars="-300"/>
        <w:jc w:val="left"/>
        <w:rPr>
          <w:rFonts w:hint="eastAsia" w:ascii="仿宋_GB2312" w:hAnsi="仿宋_GB2312" w:eastAsia="仿宋_GB2312" w:cs="仿宋_GB2312"/>
          <w:color w:val="000000"/>
          <w:sz w:val="24"/>
          <w:u w:color="000000"/>
        </w:rPr>
      </w:pPr>
      <w:r>
        <w:rPr>
          <w:rFonts w:ascii="仿宋_GB2312" w:hAnsi="仿宋_GB2312" w:eastAsia="仿宋_GB2312" w:cs="仿宋_GB2312"/>
          <w:color w:val="000000"/>
          <w:sz w:val="24"/>
          <w:u w:color="000000"/>
        </w:rPr>
        <w:drawing>
          <wp:anchor distT="0" distB="0" distL="114300" distR="114300" simplePos="0" relativeHeight="251660288" behindDoc="0" locked="0" layoutInCell="1" allowOverlap="1">
            <wp:simplePos x="0" y="0"/>
            <wp:positionH relativeFrom="column">
              <wp:posOffset>2762885</wp:posOffset>
            </wp:positionH>
            <wp:positionV relativeFrom="paragraph">
              <wp:posOffset>98425</wp:posOffset>
            </wp:positionV>
            <wp:extent cx="1509395" cy="3093085"/>
            <wp:effectExtent l="9525" t="9525" r="13970" b="17145"/>
            <wp:wrapSquare wrapText="bothSides"/>
            <wp:docPr id="13" name="图片 13" descr="img_v3_02a9_b001f5ef-42c6-483a-80b3-2b36be155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v3_02a9_b001f5ef-42c6-483a-80b3-2b36be155f8g"/>
                    <pic:cNvPicPr>
                      <a:picLocks noChangeAspect="1"/>
                    </pic:cNvPicPr>
                  </pic:nvPicPr>
                  <pic:blipFill>
                    <a:blip r:embed="rId6"/>
                    <a:stretch>
                      <a:fillRect/>
                    </a:stretch>
                  </pic:blipFill>
                  <pic:spPr>
                    <a:xfrm>
                      <a:off x="0" y="0"/>
                      <a:ext cx="1509395" cy="3093085"/>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59264" behindDoc="0" locked="0" layoutInCell="1" allowOverlap="1">
            <wp:simplePos x="0" y="0"/>
            <wp:positionH relativeFrom="column">
              <wp:posOffset>1203325</wp:posOffset>
            </wp:positionH>
            <wp:positionV relativeFrom="paragraph">
              <wp:posOffset>98425</wp:posOffset>
            </wp:positionV>
            <wp:extent cx="1461135" cy="3086735"/>
            <wp:effectExtent l="9525" t="9525" r="19050" b="12700"/>
            <wp:wrapSquare wrapText="bothSides"/>
            <wp:docPr id="12" name="图片 12" descr="img_v3_02a9_1d2dde02-746a-4152-9980-f08feb0b45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v3_02a9_1d2dde02-746a-4152-9980-f08feb0b454g"/>
                    <pic:cNvPicPr>
                      <a:picLocks noChangeAspect="1"/>
                    </pic:cNvPicPr>
                  </pic:nvPicPr>
                  <pic:blipFill>
                    <a:blip r:embed="rId7"/>
                    <a:stretch>
                      <a:fillRect/>
                    </a:stretch>
                  </pic:blipFill>
                  <pic:spPr>
                    <a:xfrm>
                      <a:off x="0" y="0"/>
                      <a:ext cx="1461135" cy="3086735"/>
                    </a:xfrm>
                    <a:prstGeom prst="rect">
                      <a:avLst/>
                    </a:prstGeom>
                    <a:ln>
                      <a:solidFill>
                        <a:schemeClr val="tx1"/>
                      </a:solidFill>
                    </a:ln>
                  </pic:spPr>
                </pic:pic>
              </a:graphicData>
            </a:graphic>
          </wp:anchor>
        </w:drawing>
      </w: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widowControl/>
        <w:spacing w:line="520" w:lineRule="exact"/>
        <w:ind w:left="-630" w:leftChars="-300"/>
        <w:jc w:val="left"/>
        <w:rPr>
          <w:rFonts w:hint="eastAsia" w:ascii="仿宋_GB2312" w:hAnsi="仿宋_GB2312" w:eastAsia="仿宋_GB2312" w:cs="仿宋_GB2312"/>
          <w:color w:val="000000"/>
          <w:sz w:val="24"/>
          <w:u w:color="000000"/>
        </w:rPr>
      </w:pP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认证报考信息</w:t>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登录后，点击页面下方“认证报考信息”提示，进行考生身份认证，按要求提交考生本人对应身份证正反面照片，完成认证。</w:t>
      </w:r>
    </w:p>
    <w:p>
      <w:pPr>
        <w:widowControl/>
        <w:rPr>
          <w:rFonts w:hint="eastAsia" w:ascii="仿宋_GB2312" w:hAnsi="仿宋_GB2312" w:eastAsia="仿宋_GB2312" w:cs="仿宋_GB2312"/>
          <w:color w:val="000000"/>
          <w:sz w:val="24"/>
          <w:u w:color="000000"/>
        </w:rPr>
      </w:pPr>
      <w:r>
        <w:rPr>
          <w:rFonts w:ascii="仿宋" w:hAnsi="仿宋" w:eastAsia="仿宋" w:cs="仿宋"/>
          <w:sz w:val="32"/>
          <w:szCs w:val="40"/>
        </w:rPr>
        <w:drawing>
          <wp:anchor distT="0" distB="0" distL="114300" distR="114300" simplePos="0" relativeHeight="251675648" behindDoc="0" locked="0" layoutInCell="1" allowOverlap="1">
            <wp:simplePos x="0" y="0"/>
            <wp:positionH relativeFrom="column">
              <wp:posOffset>986155</wp:posOffset>
            </wp:positionH>
            <wp:positionV relativeFrom="paragraph">
              <wp:posOffset>118745</wp:posOffset>
            </wp:positionV>
            <wp:extent cx="1811020" cy="3564255"/>
            <wp:effectExtent l="9525" t="9525" r="23495" b="22860"/>
            <wp:wrapTopAndBottom/>
            <wp:docPr id="15" name="图片 15" descr="img_v3_02a9_3109bb86-bb77-4098-9f93-415b632b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v3_02a9_3109bb86-bb77-4098-9f93-415b632b8f8g"/>
                    <pic:cNvPicPr>
                      <a:picLocks noChangeAspect="1"/>
                    </pic:cNvPicPr>
                  </pic:nvPicPr>
                  <pic:blipFill>
                    <a:blip r:embed="rId8"/>
                    <a:srcRect l="-430" t="33" r="-570" b="6394"/>
                    <a:stretch>
                      <a:fillRect/>
                    </a:stretch>
                  </pic:blipFill>
                  <pic:spPr>
                    <a:xfrm>
                      <a:off x="0" y="0"/>
                      <a:ext cx="1811020" cy="3564255"/>
                    </a:xfrm>
                    <a:prstGeom prst="rect">
                      <a:avLst/>
                    </a:prstGeom>
                    <a:ln>
                      <a:solidFill>
                        <a:schemeClr val="tx1"/>
                      </a:solidFill>
                    </a:ln>
                  </pic:spPr>
                </pic:pic>
              </a:graphicData>
            </a:graphic>
          </wp:anchor>
        </w:drawing>
      </w:r>
      <w:r>
        <w:rPr>
          <w:rFonts w:ascii="仿宋" w:hAnsi="仿宋" w:eastAsia="仿宋" w:cs="仿宋"/>
          <w:sz w:val="32"/>
          <w:szCs w:val="40"/>
        </w:rPr>
        <w:drawing>
          <wp:anchor distT="0" distB="0" distL="114300" distR="114300" simplePos="0" relativeHeight="251661312" behindDoc="0" locked="0" layoutInCell="1" allowOverlap="1">
            <wp:simplePos x="0" y="0"/>
            <wp:positionH relativeFrom="column">
              <wp:posOffset>2841625</wp:posOffset>
            </wp:positionH>
            <wp:positionV relativeFrom="paragraph">
              <wp:posOffset>120015</wp:posOffset>
            </wp:positionV>
            <wp:extent cx="1838325" cy="3552825"/>
            <wp:effectExtent l="9525" t="9525" r="11430" b="19050"/>
            <wp:wrapSquare wrapText="bothSides"/>
            <wp:docPr id="17" name="图片 17" descr="img_v3_02a9_4b2f0f54-abf2-4525-901f-ea6dff757a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v3_02a9_4b2f0f54-abf2-4525-901f-ea6dff757afg"/>
                    <pic:cNvPicPr>
                      <a:picLocks noChangeAspect="1"/>
                    </pic:cNvPicPr>
                  </pic:nvPicPr>
                  <pic:blipFill>
                    <a:blip r:embed="rId9"/>
                    <a:stretch>
                      <a:fillRect/>
                    </a:stretch>
                  </pic:blipFill>
                  <pic:spPr>
                    <a:xfrm>
                      <a:off x="0" y="0"/>
                      <a:ext cx="1838325" cy="3552825"/>
                    </a:xfrm>
                    <a:prstGeom prst="rect">
                      <a:avLst/>
                    </a:prstGeom>
                    <a:ln>
                      <a:solidFill>
                        <a:schemeClr val="tx1"/>
                      </a:solidFill>
                    </a:ln>
                  </pic:spPr>
                </pic:pic>
              </a:graphicData>
            </a:graphic>
          </wp:anchor>
        </w:drawing>
      </w: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确认报考信息</w:t>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完成身份信息认证后， 前往即刻考APP的“报考”-页面，上方会出现“您有待确认的报名或考试”的提示，点击前往确认考试页面，点击“确认考试”按钮即可完成考试信息确认；完成确认后，“报考”-在线考试-页面上方会显示对应的考试信息。</w:t>
      </w:r>
    </w:p>
    <w:p>
      <w:pPr>
        <w:widowControl/>
        <w:jc w:val="left"/>
        <w:rPr>
          <w:rFonts w:hint="eastAsia" w:ascii="仿宋_GB2312" w:hAnsi="仿宋_GB2312" w:eastAsia="仿宋_GB2312" w:cs="仿宋_GB2312"/>
          <w:color w:val="000000"/>
          <w:sz w:val="24"/>
          <w:u w:color="000000"/>
        </w:rPr>
      </w:pPr>
    </w:p>
    <w:p>
      <w:pPr>
        <w:widowControl/>
        <w:jc w:val="left"/>
        <w:rPr>
          <w:rFonts w:hint="eastAsia" w:ascii="仿宋_GB2312" w:hAnsi="仿宋_GB2312" w:eastAsia="仿宋_GB2312" w:cs="仿宋_GB2312"/>
          <w:color w:val="000000"/>
          <w:sz w:val="24"/>
          <w:u w:color="000000"/>
        </w:rPr>
      </w:pPr>
    </w:p>
    <w:p>
      <w:pPr>
        <w:widowControl/>
        <w:jc w:val="left"/>
        <w:rPr>
          <w:rFonts w:hint="eastAsia" w:ascii="仿宋_GB2312" w:hAnsi="仿宋_GB2312" w:eastAsia="仿宋_GB2312" w:cs="仿宋_GB2312"/>
          <w:color w:val="000000"/>
          <w:sz w:val="24"/>
          <w:u w:color="000000"/>
        </w:rPr>
      </w:pPr>
    </w:p>
    <w:p>
      <w:pPr>
        <w:widowControl/>
        <w:jc w:val="left"/>
        <w:rPr>
          <w:rFonts w:hint="eastAsia" w:ascii="仿宋_GB2312" w:hAnsi="仿宋_GB2312" w:eastAsia="仿宋_GB2312" w:cs="仿宋_GB2312"/>
          <w:color w:val="000000"/>
          <w:sz w:val="24"/>
          <w:u w:color="000000"/>
        </w:rPr>
      </w:pPr>
      <w:r>
        <w:rPr>
          <w:rFonts w:ascii="仿宋_GB2312" w:hAnsi="仿宋_GB2312" w:eastAsia="仿宋_GB2312" w:cs="仿宋_GB2312"/>
          <w:color w:val="000000"/>
          <w:sz w:val="24"/>
          <w:u w:color="000000"/>
        </w:rPr>
        <w:drawing>
          <wp:anchor distT="0" distB="0" distL="114300" distR="114300" simplePos="0" relativeHeight="251664384" behindDoc="0" locked="0" layoutInCell="1" allowOverlap="1">
            <wp:simplePos x="0" y="0"/>
            <wp:positionH relativeFrom="column">
              <wp:posOffset>3534410</wp:posOffset>
            </wp:positionH>
            <wp:positionV relativeFrom="paragraph">
              <wp:posOffset>-482600</wp:posOffset>
            </wp:positionV>
            <wp:extent cx="1591310" cy="3197225"/>
            <wp:effectExtent l="9525" t="9525" r="14605" b="24130"/>
            <wp:wrapTopAndBottom/>
            <wp:docPr id="24" name="图片 24"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v3_02a9_79b587f2-5116-4590-a911-dc880181911g"/>
                    <pic:cNvPicPr>
                      <a:picLocks noChangeAspect="1"/>
                    </pic:cNvPicPr>
                  </pic:nvPicPr>
                  <pic:blipFill>
                    <a:blip r:embed="rId10"/>
                    <a:stretch>
                      <a:fillRect/>
                    </a:stretch>
                  </pic:blipFill>
                  <pic:spPr>
                    <a:xfrm>
                      <a:off x="0" y="0"/>
                      <a:ext cx="1591310" cy="3197225"/>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63360" behindDoc="0" locked="0" layoutInCell="1" allowOverlap="1">
            <wp:simplePos x="0" y="0"/>
            <wp:positionH relativeFrom="column">
              <wp:posOffset>1894205</wp:posOffset>
            </wp:positionH>
            <wp:positionV relativeFrom="paragraph">
              <wp:posOffset>-474980</wp:posOffset>
            </wp:positionV>
            <wp:extent cx="1586865" cy="3204210"/>
            <wp:effectExtent l="9525" t="9525" r="19050" b="17145"/>
            <wp:wrapTopAndBottom/>
            <wp:docPr id="21" name="图片 21" descr="img_v3_02a9_6fe9ae6f-0f15-4dc3-a9c2-7e3d355f00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v3_02a9_6fe9ae6f-0f15-4dc3-a9c2-7e3d355f009g"/>
                    <pic:cNvPicPr>
                      <a:picLocks noChangeAspect="1"/>
                    </pic:cNvPicPr>
                  </pic:nvPicPr>
                  <pic:blipFill>
                    <a:blip r:embed="rId11"/>
                    <a:stretch>
                      <a:fillRect/>
                    </a:stretch>
                  </pic:blipFill>
                  <pic:spPr>
                    <a:xfrm>
                      <a:off x="0" y="0"/>
                      <a:ext cx="1586865" cy="3204210"/>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62336" behindDoc="0" locked="0" layoutInCell="1" allowOverlap="1">
            <wp:simplePos x="0" y="0"/>
            <wp:positionH relativeFrom="column">
              <wp:posOffset>247015</wp:posOffset>
            </wp:positionH>
            <wp:positionV relativeFrom="paragraph">
              <wp:posOffset>-462915</wp:posOffset>
            </wp:positionV>
            <wp:extent cx="1592580" cy="3205480"/>
            <wp:effectExtent l="9525" t="9525" r="13335" b="15875"/>
            <wp:wrapTopAndBottom/>
            <wp:docPr id="19" name="图片 19" descr="img_v3_02a9_6596a21f-6261-4b3e-86ba-d224d48d0c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v3_02a9_6596a21f-6261-4b3e-86ba-d224d48d0c9g"/>
                    <pic:cNvPicPr>
                      <a:picLocks noChangeAspect="1"/>
                    </pic:cNvPicPr>
                  </pic:nvPicPr>
                  <pic:blipFill>
                    <a:blip r:embed="rId12"/>
                    <a:stretch>
                      <a:fillRect/>
                    </a:stretch>
                  </pic:blipFill>
                  <pic:spPr>
                    <a:xfrm>
                      <a:off x="0" y="0"/>
                      <a:ext cx="1592580" cy="3205480"/>
                    </a:xfrm>
                    <a:prstGeom prst="rect">
                      <a:avLst/>
                    </a:prstGeom>
                    <a:ln>
                      <a:solidFill>
                        <a:schemeClr val="tx1"/>
                      </a:solidFill>
                    </a:ln>
                  </pic:spPr>
                </pic:pic>
              </a:graphicData>
            </a:graphic>
          </wp:anchor>
        </w:drawing>
      </w:r>
    </w:p>
    <w:p>
      <w:pPr>
        <w:numPr>
          <w:ilvl w:val="0"/>
          <w:numId w:val="5"/>
        </w:numPr>
        <w:ind w:firstLine="640" w:firstLineChars="200"/>
        <w:rPr>
          <w:rFonts w:hint="eastAsia" w:ascii="仿宋" w:hAnsi="仿宋" w:eastAsia="仿宋" w:cs="仿宋"/>
          <w:sz w:val="32"/>
          <w:szCs w:val="40"/>
        </w:rPr>
      </w:pPr>
      <w:r>
        <w:rPr>
          <w:rFonts w:hint="eastAsia" w:ascii="仿宋" w:hAnsi="仿宋" w:eastAsia="仿宋" w:cs="仿宋"/>
          <w:sz w:val="32"/>
          <w:szCs w:val="40"/>
        </w:rPr>
        <w:t>完成人脸认证</w:t>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完成考试信息确认后，“报考”-“在线考试”页面会生成考试记录，同时会有请完成人脸认证的红色提示框，点击红色提示框，前往人脸认证页面完成验证。</w:t>
      </w:r>
    </w:p>
    <w:p>
      <w:pPr>
        <w:rPr>
          <w:rFonts w:hint="eastAsia" w:ascii="仿宋" w:hAnsi="仿宋" w:eastAsia="仿宋" w:cs="仿宋"/>
          <w:sz w:val="32"/>
          <w:szCs w:val="40"/>
        </w:rPr>
      </w:pPr>
      <w:r>
        <w:rPr>
          <w:rFonts w:hint="eastAsia" w:ascii="仿宋_GB2312" w:hAnsi="仿宋_GB2312" w:eastAsia="仿宋_GB2312" w:cs="仿宋_GB2312"/>
          <w:color w:val="000000"/>
          <w:sz w:val="24"/>
          <w:u w:color="000000"/>
        </w:rPr>
        <w:drawing>
          <wp:anchor distT="0" distB="0" distL="114300" distR="114300" simplePos="0" relativeHeight="251666432" behindDoc="0" locked="0" layoutInCell="1" allowOverlap="1">
            <wp:simplePos x="0" y="0"/>
            <wp:positionH relativeFrom="column">
              <wp:posOffset>2695575</wp:posOffset>
            </wp:positionH>
            <wp:positionV relativeFrom="page">
              <wp:posOffset>5760720</wp:posOffset>
            </wp:positionV>
            <wp:extent cx="1619250" cy="3507105"/>
            <wp:effectExtent l="9525" t="9525" r="17145" b="19050"/>
            <wp:wrapTopAndBottom/>
            <wp:docPr id="28" name="图片 28" descr="img_v3_02a9_8735a7f2-9dca-4640-8fe6-a4f9b2d18f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v3_02a9_8735a7f2-9dca-4640-8fe6-a4f9b2d18f8g"/>
                    <pic:cNvPicPr>
                      <a:picLocks noChangeAspect="1"/>
                    </pic:cNvPicPr>
                  </pic:nvPicPr>
                  <pic:blipFill>
                    <a:blip r:embed="rId13"/>
                    <a:stretch>
                      <a:fillRect/>
                    </a:stretch>
                  </pic:blipFill>
                  <pic:spPr>
                    <a:xfrm>
                      <a:off x="0" y="0"/>
                      <a:ext cx="1619250" cy="3507105"/>
                    </a:xfrm>
                    <a:prstGeom prst="rect">
                      <a:avLst/>
                    </a:prstGeom>
                    <a:ln>
                      <a:solidFill>
                        <a:schemeClr val="tx1"/>
                      </a:solidFill>
                    </a:ln>
                  </pic:spPr>
                </pic:pic>
              </a:graphicData>
            </a:graphic>
          </wp:anchor>
        </w:drawing>
      </w:r>
      <w:r>
        <w:rPr>
          <w:rFonts w:hint="eastAsia" w:ascii="仿宋_GB2312" w:hAnsi="仿宋_GB2312" w:eastAsia="仿宋_GB2312" w:cs="仿宋_GB2312"/>
          <w:color w:val="000000"/>
          <w:sz w:val="24"/>
          <w:u w:color="000000"/>
        </w:rPr>
        <w:drawing>
          <wp:anchor distT="0" distB="0" distL="114300" distR="114300" simplePos="0" relativeHeight="251665408" behindDoc="0" locked="0" layoutInCell="1" allowOverlap="1">
            <wp:simplePos x="0" y="0"/>
            <wp:positionH relativeFrom="column">
              <wp:posOffset>919480</wp:posOffset>
            </wp:positionH>
            <wp:positionV relativeFrom="paragraph">
              <wp:posOffset>318770</wp:posOffset>
            </wp:positionV>
            <wp:extent cx="1610995" cy="3486785"/>
            <wp:effectExtent l="9525" t="9525" r="10160" b="24130"/>
            <wp:wrapTopAndBottom/>
            <wp:docPr id="25" name="图片 25" descr="img_v3_02a9_79b587f2-5116-4590-a911-dc88018191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v3_02a9_79b587f2-5116-4590-a911-dc880181911g"/>
                    <pic:cNvPicPr>
                      <a:picLocks noChangeAspect="1"/>
                    </pic:cNvPicPr>
                  </pic:nvPicPr>
                  <pic:blipFill>
                    <a:blip r:embed="rId14"/>
                    <a:stretch>
                      <a:fillRect/>
                    </a:stretch>
                  </pic:blipFill>
                  <pic:spPr>
                    <a:xfrm>
                      <a:off x="0" y="0"/>
                      <a:ext cx="1610995" cy="3486785"/>
                    </a:xfrm>
                    <a:prstGeom prst="rect">
                      <a:avLst/>
                    </a:prstGeom>
                    <a:ln>
                      <a:solidFill>
                        <a:schemeClr val="tx1"/>
                      </a:solidFill>
                    </a:ln>
                  </pic:spPr>
                </pic:pic>
              </a:graphicData>
            </a:graphic>
          </wp:anchor>
        </w:drawing>
      </w:r>
    </w:p>
    <w:p>
      <w:pPr>
        <w:numPr>
          <w:ilvl w:val="1"/>
          <w:numId w:val="5"/>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如果人脸认证3次均未通过，按页面提示，点击前往“人工审核”，按要求提交上传相应资料，等待审核结果（2小时内会完成人工审核，紧急情况可拨打技术咨询电话：4001668807；或联系技术咨询QQ号：800180626）</w:t>
      </w:r>
    </w:p>
    <w:p/>
    <w:p>
      <w:r>
        <w:rPr>
          <w:rFonts w:ascii="仿宋_GB2312" w:hAnsi="仿宋_GB2312" w:eastAsia="仿宋_GB2312" w:cs="仿宋_GB2312"/>
          <w:color w:val="000000"/>
          <w:sz w:val="24"/>
          <w:u w:color="000000"/>
        </w:rPr>
        <w:drawing>
          <wp:anchor distT="0" distB="0" distL="114300" distR="114300" simplePos="0" relativeHeight="251667456" behindDoc="0" locked="0" layoutInCell="1" allowOverlap="1">
            <wp:simplePos x="0" y="0"/>
            <wp:positionH relativeFrom="column">
              <wp:posOffset>222250</wp:posOffset>
            </wp:positionH>
            <wp:positionV relativeFrom="page">
              <wp:posOffset>2740025</wp:posOffset>
            </wp:positionV>
            <wp:extent cx="1602740" cy="3129280"/>
            <wp:effectExtent l="9525" t="9525" r="18415" b="15875"/>
            <wp:wrapTopAndBottom/>
            <wp:docPr id="29" name="图片 29" descr="img_v3_02a9_bd48e335-5496-45de-b132-9110727a65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v3_02a9_bd48e335-5496-45de-b132-9110727a65dg"/>
                    <pic:cNvPicPr>
                      <a:picLocks noChangeAspect="1"/>
                    </pic:cNvPicPr>
                  </pic:nvPicPr>
                  <pic:blipFill>
                    <a:blip r:embed="rId15"/>
                    <a:stretch>
                      <a:fillRect/>
                    </a:stretch>
                  </pic:blipFill>
                  <pic:spPr>
                    <a:xfrm>
                      <a:off x="0" y="0"/>
                      <a:ext cx="1602740" cy="3129280"/>
                    </a:xfrm>
                    <a:prstGeom prst="rect">
                      <a:avLst/>
                    </a:prstGeom>
                    <a:ln>
                      <a:solidFill>
                        <a:schemeClr val="tx1"/>
                      </a:solidFill>
                    </a:ln>
                  </pic:spPr>
                </pic:pic>
              </a:graphicData>
            </a:graphic>
          </wp:anchor>
        </w:drawing>
      </w:r>
      <w:r>
        <w:rPr>
          <w:rFonts w:ascii="仿宋_GB2312" w:hAnsi="仿宋_GB2312" w:eastAsia="仿宋_GB2312" w:cs="仿宋_GB2312"/>
          <w:color w:val="000000"/>
          <w:sz w:val="24"/>
          <w:u w:color="000000"/>
        </w:rPr>
        <w:drawing>
          <wp:anchor distT="0" distB="0" distL="114300" distR="114300" simplePos="0" relativeHeight="251668480" behindDoc="0" locked="0" layoutInCell="1" allowOverlap="1">
            <wp:simplePos x="0" y="0"/>
            <wp:positionH relativeFrom="column">
              <wp:posOffset>1958975</wp:posOffset>
            </wp:positionH>
            <wp:positionV relativeFrom="page">
              <wp:posOffset>2725420</wp:posOffset>
            </wp:positionV>
            <wp:extent cx="1590040" cy="3135630"/>
            <wp:effectExtent l="9525" t="9525" r="15875" b="9525"/>
            <wp:wrapSquare wrapText="bothSides"/>
            <wp:docPr id="30" name="图片 30" descr="img_v3_02a9_36385208-47c1-4eef-a8d9-f543dee7de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v3_02a9_36385208-47c1-4eef-a8d9-f543dee7de4g"/>
                    <pic:cNvPicPr>
                      <a:picLocks noChangeAspect="1"/>
                    </pic:cNvPicPr>
                  </pic:nvPicPr>
                  <pic:blipFill>
                    <a:blip r:embed="rId16"/>
                    <a:stretch>
                      <a:fillRect/>
                    </a:stretch>
                  </pic:blipFill>
                  <pic:spPr>
                    <a:xfrm>
                      <a:off x="0" y="0"/>
                      <a:ext cx="1590040" cy="313563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sz w:val="24"/>
          <w:u w:color="000000"/>
        </w:rPr>
        <w:drawing>
          <wp:anchor distT="0" distB="0" distL="114300" distR="114300" simplePos="0" relativeHeight="251669504" behindDoc="1" locked="0" layoutInCell="1" allowOverlap="1">
            <wp:simplePos x="0" y="0"/>
            <wp:positionH relativeFrom="column">
              <wp:posOffset>3691890</wp:posOffset>
            </wp:positionH>
            <wp:positionV relativeFrom="page">
              <wp:posOffset>2722880</wp:posOffset>
            </wp:positionV>
            <wp:extent cx="1618615" cy="3144520"/>
            <wp:effectExtent l="9525" t="9525" r="17780" b="15875"/>
            <wp:wrapTight wrapText="bothSides">
              <wp:wrapPolygon>
                <wp:start x="-127" y="-65"/>
                <wp:lineTo x="-127" y="21604"/>
                <wp:lineTo x="21431" y="21604"/>
                <wp:lineTo x="21431" y="-65"/>
                <wp:lineTo x="-127" y="-65"/>
              </wp:wrapPolygon>
            </wp:wrapTight>
            <wp:docPr id="31" name="图片 31" descr="img_v3_02a9_8bdbb4c4-bfdc-4ec8-83bf-648cb6af47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v3_02a9_8bdbb4c4-bfdc-4ec8-83bf-648cb6af47ag"/>
                    <pic:cNvPicPr>
                      <a:picLocks noChangeAspect="1"/>
                    </pic:cNvPicPr>
                  </pic:nvPicPr>
                  <pic:blipFill>
                    <a:blip r:embed="rId17"/>
                    <a:stretch>
                      <a:fillRect/>
                    </a:stretch>
                  </pic:blipFill>
                  <pic:spPr>
                    <a:xfrm>
                      <a:off x="0" y="0"/>
                      <a:ext cx="1618615" cy="3144520"/>
                    </a:xfrm>
                    <a:prstGeom prst="rect">
                      <a:avLst/>
                    </a:prstGeom>
                    <a:ln>
                      <a:solidFill>
                        <a:schemeClr val="tx1"/>
                      </a:solidFill>
                    </a:ln>
                  </pic:spPr>
                </pic:pic>
              </a:graphicData>
            </a:graphic>
          </wp:anchor>
        </w:drawing>
      </w:r>
    </w:p>
    <w:p>
      <w:pPr>
        <w:numPr>
          <w:ilvl w:val="0"/>
          <w:numId w:val="4"/>
        </w:numPr>
        <w:outlineLvl w:val="1"/>
        <w:rPr>
          <w:rFonts w:hint="eastAsia" w:ascii="仿宋" w:hAnsi="仿宋" w:eastAsia="仿宋" w:cs="仿宋"/>
          <w:sz w:val="32"/>
          <w:szCs w:val="40"/>
        </w:rPr>
      </w:pPr>
      <w:bookmarkStart w:id="20" w:name="_Toc7583"/>
      <w:bookmarkStart w:id="21" w:name="_Toc11429"/>
      <w:bookmarkStart w:id="22" w:name="_Toc41"/>
      <w:r>
        <w:rPr>
          <w:rFonts w:hint="eastAsia" w:ascii="仿宋" w:hAnsi="仿宋" w:eastAsia="仿宋" w:cs="仿宋"/>
          <w:sz w:val="32"/>
          <w:szCs w:val="40"/>
        </w:rPr>
        <w:t>考前练习</w:t>
      </w:r>
      <w:bookmarkEnd w:id="20"/>
      <w:bookmarkEnd w:id="21"/>
    </w:p>
    <w:p>
      <w:pPr>
        <w:numPr>
          <w:ilvl w:val="0"/>
          <w:numId w:val="6"/>
        </w:numPr>
        <w:ind w:firstLine="420"/>
        <w:rPr>
          <w:rFonts w:hint="eastAsia" w:ascii="仿宋" w:hAnsi="仿宋" w:eastAsia="仿宋" w:cs="仿宋"/>
          <w:sz w:val="32"/>
          <w:szCs w:val="40"/>
        </w:rPr>
      </w:pPr>
      <w:r>
        <w:rPr>
          <w:rFonts w:hint="eastAsia" w:ascii="仿宋" w:hAnsi="仿宋" w:eastAsia="仿宋" w:cs="仿宋"/>
          <w:sz w:val="32"/>
          <w:szCs w:val="40"/>
        </w:rPr>
        <w:t>考生可点击考试详情页的“考前练习”按钮进行考前练习，提前熟悉考试流程。</w:t>
      </w:r>
    </w:p>
    <w:p>
      <w:pPr>
        <w:numPr>
          <w:ilvl w:val="0"/>
          <w:numId w:val="6"/>
        </w:numPr>
        <w:ind w:firstLine="420"/>
        <w:rPr>
          <w:rFonts w:hint="eastAsia" w:ascii="仿宋" w:hAnsi="仿宋" w:eastAsia="仿宋" w:cs="仿宋"/>
          <w:color w:val="C00000"/>
          <w:sz w:val="32"/>
          <w:szCs w:val="40"/>
        </w:rPr>
      </w:pPr>
      <w:r>
        <w:rPr>
          <w:rFonts w:hint="eastAsia" w:ascii="仿宋" w:hAnsi="仿宋" w:eastAsia="仿宋" w:cs="仿宋"/>
          <w:color w:val="C00000"/>
          <w:sz w:val="32"/>
          <w:szCs w:val="40"/>
        </w:rPr>
        <w:t>考前练习可在任意时间进行，考前练习除题目以及不会上传录制视频外，其余和正式考试相同，但是不作为评分依据。</w:t>
      </w:r>
    </w:p>
    <w:p>
      <w:pPr>
        <w:rPr>
          <w:rFonts w:hint="eastAsia" w:ascii="仿宋" w:hAnsi="仿宋" w:eastAsia="仿宋" w:cs="仿宋"/>
          <w:color w:val="C00000"/>
          <w:sz w:val="32"/>
          <w:szCs w:val="40"/>
        </w:rPr>
      </w:pPr>
    </w:p>
    <w:p>
      <w:pPr>
        <w:rPr>
          <w:rFonts w:hint="eastAsia" w:ascii="仿宋" w:hAnsi="仿宋" w:eastAsia="仿宋" w:cs="仿宋"/>
          <w:color w:val="C00000"/>
          <w:sz w:val="32"/>
          <w:szCs w:val="40"/>
        </w:rPr>
      </w:pPr>
    </w:p>
    <w:p>
      <w:pPr>
        <w:rPr>
          <w:rFonts w:hint="eastAsia" w:ascii="仿宋" w:hAnsi="仿宋" w:eastAsia="仿宋" w:cs="仿宋"/>
          <w:color w:val="C00000"/>
          <w:sz w:val="32"/>
          <w:szCs w:val="40"/>
        </w:rPr>
      </w:pPr>
    </w:p>
    <w:p>
      <w:pPr>
        <w:rPr>
          <w:rFonts w:hint="eastAsia" w:ascii="仿宋" w:hAnsi="仿宋" w:eastAsia="仿宋" w:cs="仿宋"/>
          <w:sz w:val="32"/>
          <w:szCs w:val="40"/>
        </w:rPr>
      </w:pPr>
      <w:r>
        <w:drawing>
          <wp:anchor distT="0" distB="0" distL="114300" distR="114300" simplePos="0" relativeHeight="251683840" behindDoc="0" locked="0" layoutInCell="1" allowOverlap="1">
            <wp:simplePos x="0" y="0"/>
            <wp:positionH relativeFrom="column">
              <wp:posOffset>830580</wp:posOffset>
            </wp:positionH>
            <wp:positionV relativeFrom="paragraph">
              <wp:posOffset>372745</wp:posOffset>
            </wp:positionV>
            <wp:extent cx="1758950" cy="3149600"/>
            <wp:effectExtent l="9525" t="9525" r="14605" b="10795"/>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1758950" cy="3149600"/>
                    </a:xfrm>
                    <a:prstGeom prst="rect">
                      <a:avLst/>
                    </a:prstGeom>
                    <a:noFill/>
                    <a:ln>
                      <a:solidFill>
                        <a:schemeClr val="tx1"/>
                      </a:solidFill>
                    </a:ln>
                  </pic:spPr>
                </pic:pic>
              </a:graphicData>
            </a:graphic>
          </wp:anchor>
        </w:drawing>
      </w:r>
      <w:r>
        <w:drawing>
          <wp:anchor distT="0" distB="0" distL="114300" distR="114300" simplePos="0" relativeHeight="251684864" behindDoc="0" locked="0" layoutInCell="1" allowOverlap="1">
            <wp:simplePos x="0" y="0"/>
            <wp:positionH relativeFrom="column">
              <wp:posOffset>2720975</wp:posOffset>
            </wp:positionH>
            <wp:positionV relativeFrom="paragraph">
              <wp:posOffset>381635</wp:posOffset>
            </wp:positionV>
            <wp:extent cx="1747520" cy="3136265"/>
            <wp:effectExtent l="9525" t="9525" r="10795" b="24130"/>
            <wp:wrapTopAndBottom/>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9"/>
                    <a:stretch>
                      <a:fillRect/>
                    </a:stretch>
                  </pic:blipFill>
                  <pic:spPr>
                    <a:xfrm>
                      <a:off x="0" y="0"/>
                      <a:ext cx="1747520" cy="3136265"/>
                    </a:xfrm>
                    <a:prstGeom prst="rect">
                      <a:avLst/>
                    </a:prstGeom>
                    <a:noFill/>
                    <a:ln>
                      <a:solidFill>
                        <a:schemeClr val="tx1"/>
                      </a:solidFill>
                    </a:ln>
                  </pic:spPr>
                </pic:pic>
              </a:graphicData>
            </a:graphic>
          </wp:anchor>
        </w:drawing>
      </w:r>
    </w:p>
    <w:p>
      <w:pPr>
        <w:numPr>
          <w:ilvl w:val="0"/>
          <w:numId w:val="4"/>
        </w:numPr>
        <w:outlineLvl w:val="1"/>
        <w:rPr>
          <w:rFonts w:hint="eastAsia" w:ascii="仿宋" w:hAnsi="仿宋" w:eastAsia="仿宋" w:cs="仿宋"/>
          <w:sz w:val="32"/>
          <w:szCs w:val="40"/>
        </w:rPr>
      </w:pPr>
      <w:bookmarkStart w:id="23" w:name="_Toc15424"/>
      <w:bookmarkStart w:id="24" w:name="_Toc8834"/>
      <w:r>
        <w:rPr>
          <w:rFonts w:hint="eastAsia" w:ascii="仿宋" w:hAnsi="仿宋" w:eastAsia="仿宋" w:cs="仿宋"/>
          <w:sz w:val="32"/>
          <w:szCs w:val="40"/>
        </w:rPr>
        <w:t>模拟</w:t>
      </w:r>
      <w:bookmarkEnd w:id="22"/>
      <w:r>
        <w:rPr>
          <w:rFonts w:hint="eastAsia" w:ascii="仿宋" w:hAnsi="仿宋" w:eastAsia="仿宋" w:cs="仿宋"/>
          <w:sz w:val="32"/>
          <w:szCs w:val="40"/>
        </w:rPr>
        <w:t>测试</w:t>
      </w:r>
      <w:bookmarkEnd w:id="23"/>
      <w:bookmarkEnd w:id="24"/>
    </w:p>
    <w:p>
      <w:pPr>
        <w:pStyle w:val="14"/>
        <w:snapToGrid w:val="0"/>
        <w:spacing w:line="580" w:lineRule="exact"/>
        <w:ind w:firstLine="640"/>
        <w:rPr>
          <w:rFonts w:hint="eastAsia" w:ascii="仿宋" w:hAnsi="仿宋" w:eastAsia="仿宋" w:cs="仿宋"/>
          <w:sz w:val="32"/>
          <w:szCs w:val="40"/>
        </w:rPr>
      </w:pPr>
      <w:r>
        <w:rPr>
          <w:rFonts w:hint="eastAsia" w:ascii="仿宋" w:hAnsi="仿宋" w:eastAsia="仿宋" w:cs="仿宋"/>
          <w:sz w:val="32"/>
          <w:szCs w:val="40"/>
        </w:rPr>
        <w:t>1、考试测试前请提前完成考前任务：例如考前阅读等。</w:t>
      </w:r>
    </w:p>
    <w:p>
      <w:pPr>
        <w:pStyle w:val="14"/>
        <w:snapToGrid w:val="0"/>
        <w:spacing w:line="580" w:lineRule="exact"/>
        <w:ind w:firstLine="640"/>
        <w:rPr>
          <w:rFonts w:hint="eastAsia" w:ascii="仿宋" w:hAnsi="仿宋" w:eastAsia="仿宋" w:cs="仿宋"/>
          <w:sz w:val="32"/>
          <w:szCs w:val="40"/>
        </w:rPr>
      </w:pPr>
      <w:r>
        <w:rPr>
          <w:rFonts w:hint="eastAsia" w:ascii="仿宋" w:hAnsi="仿宋" w:eastAsia="仿宋" w:cs="仿宋"/>
          <w:sz w:val="32"/>
          <w:szCs w:val="40"/>
        </w:rPr>
        <w:t>2、参加正式考试前务必要参加模拟测试，</w:t>
      </w:r>
      <w:r>
        <w:rPr>
          <w:rFonts w:ascii="仿宋" w:hAnsi="仿宋" w:eastAsia="仿宋" w:cs="仿宋"/>
          <w:sz w:val="32"/>
          <w:szCs w:val="40"/>
        </w:rPr>
        <w:t>模拟</w:t>
      </w:r>
      <w:r>
        <w:rPr>
          <w:rFonts w:hint="eastAsia" w:ascii="仿宋" w:hAnsi="仿宋" w:eastAsia="仿宋" w:cs="仿宋"/>
          <w:sz w:val="32"/>
          <w:szCs w:val="40"/>
        </w:rPr>
        <w:t>测试</w:t>
      </w:r>
      <w:r>
        <w:rPr>
          <w:rFonts w:ascii="仿宋" w:hAnsi="仿宋" w:eastAsia="仿宋" w:cs="仿宋"/>
          <w:sz w:val="32"/>
          <w:szCs w:val="40"/>
        </w:rPr>
        <w:t>时也需要进行人脸验证，</w:t>
      </w:r>
      <w:r>
        <w:rPr>
          <w:rFonts w:hint="eastAsia" w:ascii="仿宋" w:hAnsi="仿宋" w:eastAsia="仿宋" w:cs="仿宋"/>
          <w:sz w:val="32"/>
          <w:szCs w:val="40"/>
        </w:rPr>
        <w:t>根据语音提示进行人脸识别，</w:t>
      </w:r>
      <w:r>
        <w:rPr>
          <w:rFonts w:ascii="仿宋" w:hAnsi="仿宋" w:eastAsia="仿宋" w:cs="仿宋"/>
          <w:sz w:val="32"/>
          <w:szCs w:val="40"/>
        </w:rPr>
        <w:t>不要化浓妆、戴美瞳等，验证时调整好光线，不要出现高曝光的情况，保证人脸清晰，</w:t>
      </w:r>
      <w:r>
        <w:rPr>
          <w:rFonts w:hint="eastAsia" w:ascii="仿宋" w:hAnsi="仿宋" w:eastAsia="仿宋" w:cs="仿宋"/>
          <w:sz w:val="32"/>
          <w:szCs w:val="40"/>
        </w:rPr>
        <w:t>避免人脸识别失败。</w:t>
      </w:r>
    </w:p>
    <w:p>
      <w:pPr>
        <w:pStyle w:val="14"/>
        <w:snapToGrid w:val="0"/>
        <w:spacing w:line="580" w:lineRule="exact"/>
        <w:ind w:firstLine="640"/>
        <w:rPr>
          <w:rFonts w:hint="eastAsia" w:ascii="仿宋" w:hAnsi="仿宋" w:eastAsia="仿宋" w:cs="仿宋"/>
          <w:color w:val="C00000"/>
          <w:sz w:val="32"/>
          <w:szCs w:val="40"/>
        </w:rPr>
      </w:pPr>
      <w:r>
        <w:rPr>
          <w:rFonts w:hint="eastAsia" w:ascii="仿宋" w:hAnsi="仿宋" w:eastAsia="仿宋" w:cs="仿宋"/>
          <w:color w:val="C00000"/>
          <w:sz w:val="32"/>
          <w:szCs w:val="40"/>
        </w:rPr>
        <w:t>3、模拟测试除题目外，其他与正式考试流程一致，有严格的考试时间限制，请在规定的时间内完成模拟考试，模拟考试视频也可提交，但是模拟考试视频不作为评分依据，考生必须至少完成一次模拟考以熟悉考试流程。</w:t>
      </w:r>
      <w:bookmarkStart w:id="25" w:name="_Toc8845"/>
      <w:bookmarkStart w:id="26" w:name="_Toc31537"/>
    </w:p>
    <w:p>
      <w:pPr>
        <w:pStyle w:val="14"/>
        <w:snapToGrid w:val="0"/>
        <w:spacing w:line="580" w:lineRule="exact"/>
        <w:ind w:firstLine="640"/>
        <w:rPr>
          <w:rFonts w:hint="eastAsia" w:ascii="仿宋" w:hAnsi="仿宋" w:eastAsia="仿宋" w:cs="仿宋"/>
          <w:color w:val="C00000"/>
          <w:sz w:val="32"/>
          <w:szCs w:val="40"/>
        </w:rPr>
      </w:pPr>
    </w:p>
    <w:p>
      <w:pPr>
        <w:pStyle w:val="14"/>
        <w:snapToGrid w:val="0"/>
        <w:spacing w:line="580" w:lineRule="exact"/>
        <w:ind w:firstLine="640"/>
        <w:rPr>
          <w:rFonts w:hint="eastAsia" w:ascii="仿宋" w:hAnsi="仿宋" w:eastAsia="仿宋" w:cs="仿宋"/>
          <w:color w:val="C00000"/>
          <w:sz w:val="32"/>
          <w:szCs w:val="40"/>
        </w:rPr>
      </w:pPr>
    </w:p>
    <w:p>
      <w:pPr>
        <w:pStyle w:val="14"/>
        <w:snapToGrid w:val="0"/>
        <w:spacing w:line="580" w:lineRule="exact"/>
        <w:ind w:firstLine="640"/>
        <w:rPr>
          <w:rFonts w:hint="eastAsia" w:ascii="仿宋" w:hAnsi="仿宋" w:eastAsia="仿宋" w:cs="仿宋"/>
          <w:color w:val="C00000"/>
          <w:sz w:val="32"/>
          <w:szCs w:val="40"/>
        </w:rPr>
      </w:pPr>
    </w:p>
    <w:p>
      <w:pPr>
        <w:pStyle w:val="14"/>
        <w:snapToGrid w:val="0"/>
        <w:spacing w:line="580" w:lineRule="exact"/>
        <w:ind w:firstLine="482"/>
        <w:rPr>
          <w:rFonts w:hint="eastAsia" w:ascii="仿宋" w:hAnsi="仿宋" w:eastAsia="仿宋" w:cs="仿宋"/>
          <w:sz w:val="32"/>
          <w:szCs w:val="40"/>
        </w:rPr>
      </w:pPr>
      <w:r>
        <w:rPr>
          <w:rFonts w:hint="eastAsia" w:ascii="仿宋_GB2312" w:hAnsi="仿宋_GB2312" w:eastAsia="仿宋_GB2312" w:cs="仿宋_GB2312"/>
          <w:b/>
          <w:bCs/>
          <w:color w:val="FF0000"/>
          <w:sz w:val="24"/>
          <w:u w:color="000000"/>
        </w:rPr>
        <w:drawing>
          <wp:anchor distT="0" distB="0" distL="114300" distR="114300" simplePos="0" relativeHeight="251672576" behindDoc="0" locked="0" layoutInCell="1" allowOverlap="1">
            <wp:simplePos x="0" y="0"/>
            <wp:positionH relativeFrom="column">
              <wp:posOffset>3615055</wp:posOffset>
            </wp:positionH>
            <wp:positionV relativeFrom="page">
              <wp:posOffset>971550</wp:posOffset>
            </wp:positionV>
            <wp:extent cx="1611630" cy="3488055"/>
            <wp:effectExtent l="9525" t="9525" r="9525" b="22860"/>
            <wp:wrapTopAndBottom/>
            <wp:docPr id="4" name="图片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
                    <pic:cNvPicPr>
                      <a:picLocks noChangeAspect="1"/>
                    </pic:cNvPicPr>
                  </pic:nvPicPr>
                  <pic:blipFill>
                    <a:blip r:embed="rId20"/>
                    <a:stretch>
                      <a:fillRect/>
                    </a:stretch>
                  </pic:blipFill>
                  <pic:spPr>
                    <a:xfrm>
                      <a:off x="0" y="0"/>
                      <a:ext cx="1611630" cy="3488055"/>
                    </a:xfrm>
                    <a:prstGeom prst="rect">
                      <a:avLst/>
                    </a:prstGeom>
                    <a:ln>
                      <a:solidFill>
                        <a:schemeClr val="tx1"/>
                      </a:solidFill>
                    </a:ln>
                  </pic:spPr>
                </pic:pic>
              </a:graphicData>
            </a:graphic>
          </wp:anchor>
        </w:drawing>
      </w:r>
      <w:r>
        <w:rPr>
          <w:rFonts w:hint="eastAsia"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4624" behindDoc="0" locked="0" layoutInCell="1" allowOverlap="1">
            <wp:simplePos x="0" y="0"/>
            <wp:positionH relativeFrom="column">
              <wp:posOffset>1826895</wp:posOffset>
            </wp:positionH>
            <wp:positionV relativeFrom="page">
              <wp:posOffset>971550</wp:posOffset>
            </wp:positionV>
            <wp:extent cx="1619250" cy="3503930"/>
            <wp:effectExtent l="9525" t="9525" r="17145" b="22225"/>
            <wp:wrapTopAndBottom/>
            <wp:docPr id="7" name="图片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
                    <pic:cNvPicPr>
                      <a:picLocks noChangeAspect="1"/>
                    </pic:cNvPicPr>
                  </pic:nvPicPr>
                  <pic:blipFill>
                    <a:blip r:embed="rId21"/>
                    <a:stretch>
                      <a:fillRect/>
                    </a:stretch>
                  </pic:blipFill>
                  <pic:spPr>
                    <a:xfrm>
                      <a:off x="0" y="0"/>
                      <a:ext cx="1619250" cy="3503930"/>
                    </a:xfrm>
                    <a:prstGeom prst="rect">
                      <a:avLst/>
                    </a:prstGeom>
                    <a:ln>
                      <a:solidFill>
                        <a:schemeClr val="tx1"/>
                      </a:solidFill>
                    </a:ln>
                  </pic:spPr>
                </pic:pic>
              </a:graphicData>
            </a:graphic>
          </wp:anchor>
        </w:drawing>
      </w:r>
      <w:r>
        <w:rPr>
          <w:rFonts w:hint="eastAsia" w:ascii="仿宋_GB2312" w:hAnsi="仿宋_GB2312" w:eastAsia="仿宋_GB2312" w:cs="仿宋_GB2312"/>
          <w:b/>
          <w:bCs/>
          <w:color w:val="FF0000"/>
          <w:sz w:val="24"/>
          <w:u w:color="000000"/>
        </w:rPr>
        <w:drawing>
          <wp:anchor distT="0" distB="0" distL="114300" distR="114300" simplePos="0" relativeHeight="251673600" behindDoc="0" locked="0" layoutInCell="1" allowOverlap="1">
            <wp:simplePos x="0" y="0"/>
            <wp:positionH relativeFrom="column">
              <wp:posOffset>80645</wp:posOffset>
            </wp:positionH>
            <wp:positionV relativeFrom="page">
              <wp:posOffset>971550</wp:posOffset>
            </wp:positionV>
            <wp:extent cx="1609725" cy="3483610"/>
            <wp:effectExtent l="9525" t="9525" r="11430" b="12065"/>
            <wp:wrapTopAndBottom/>
            <wp:docPr id="1"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22"/>
                    <a:stretch>
                      <a:fillRect/>
                    </a:stretch>
                  </pic:blipFill>
                  <pic:spPr>
                    <a:xfrm>
                      <a:off x="0" y="0"/>
                      <a:ext cx="1609725" cy="3483610"/>
                    </a:xfrm>
                    <a:prstGeom prst="rect">
                      <a:avLst/>
                    </a:prstGeom>
                    <a:ln>
                      <a:solidFill>
                        <a:schemeClr val="tx1"/>
                      </a:solidFill>
                    </a:ln>
                  </pic:spPr>
                </pic:pic>
              </a:graphicData>
            </a:graphic>
          </wp:anchor>
        </w:drawing>
      </w:r>
      <w:bookmarkEnd w:id="25"/>
      <w:bookmarkEnd w:id="26"/>
    </w:p>
    <w:p>
      <w:pPr>
        <w:numPr>
          <w:ilvl w:val="0"/>
          <w:numId w:val="4"/>
        </w:numPr>
        <w:jc w:val="left"/>
        <w:outlineLvl w:val="1"/>
        <w:rPr>
          <w:rFonts w:hint="eastAsia" w:ascii="仿宋" w:hAnsi="仿宋" w:eastAsia="仿宋" w:cs="仿宋"/>
          <w:sz w:val="32"/>
          <w:szCs w:val="40"/>
        </w:rPr>
      </w:pPr>
      <w:r>
        <w:rPr>
          <w:rFonts w:hint="eastAsia" w:ascii="仿宋" w:hAnsi="仿宋" w:eastAsia="仿宋" w:cs="仿宋"/>
          <w:sz w:val="32"/>
          <w:szCs w:val="40"/>
        </w:rPr>
        <w:t>正式考试</w:t>
      </w:r>
    </w:p>
    <w:p>
      <w:pPr>
        <w:numPr>
          <w:ilvl w:val="0"/>
          <w:numId w:val="7"/>
        </w:numPr>
        <w:ind w:firstLine="480" w:firstLineChars="200"/>
        <w:rPr>
          <w:rFonts w:hint="eastAsia" w:ascii="仿宋" w:hAnsi="仿宋" w:eastAsia="仿宋" w:cs="仿宋"/>
          <w:sz w:val="32"/>
          <w:szCs w:val="40"/>
        </w:rPr>
      </w:pPr>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0528" behindDoc="0" locked="0" layoutInCell="1" allowOverlap="1">
            <wp:simplePos x="0" y="0"/>
            <wp:positionH relativeFrom="column">
              <wp:posOffset>234950</wp:posOffset>
            </wp:positionH>
            <wp:positionV relativeFrom="paragraph">
              <wp:posOffset>1741805</wp:posOffset>
            </wp:positionV>
            <wp:extent cx="1515745" cy="3283585"/>
            <wp:effectExtent l="9525" t="9525" r="13970" b="13970"/>
            <wp:wrapTopAndBottom/>
            <wp:docPr id="38" name="图片 38" descr="img_v3_02a9_544eec82-9c8b-4973-bc62-6067d56557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v3_02a9_544eec82-9c8b-4973-bc62-6067d565571g"/>
                    <pic:cNvPicPr>
                      <a:picLocks noChangeAspect="1"/>
                    </pic:cNvPicPr>
                  </pic:nvPicPr>
                  <pic:blipFill>
                    <a:blip r:embed="rId23"/>
                    <a:stretch>
                      <a:fillRect/>
                    </a:stretch>
                  </pic:blipFill>
                  <pic:spPr>
                    <a:xfrm>
                      <a:off x="0" y="0"/>
                      <a:ext cx="1515745" cy="3283585"/>
                    </a:xfrm>
                    <a:prstGeom prst="rect">
                      <a:avLst/>
                    </a:prstGeom>
                    <a:ln>
                      <a:solidFill>
                        <a:schemeClr val="tx1"/>
                      </a:solidFill>
                    </a:ln>
                  </pic:spPr>
                </pic:pic>
              </a:graphicData>
            </a:graphic>
          </wp:anchor>
        </w:drawing>
      </w:r>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6672" behindDoc="0" locked="0" layoutInCell="1" allowOverlap="1">
            <wp:simplePos x="0" y="0"/>
            <wp:positionH relativeFrom="column">
              <wp:posOffset>3394710</wp:posOffset>
            </wp:positionH>
            <wp:positionV relativeFrom="paragraph">
              <wp:posOffset>1741805</wp:posOffset>
            </wp:positionV>
            <wp:extent cx="1663700" cy="3271520"/>
            <wp:effectExtent l="9525" t="9525" r="18415" b="10795"/>
            <wp:wrapTopAndBottom/>
            <wp:docPr id="6" name="图片 6"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图"/>
                    <pic:cNvPicPr>
                      <a:picLocks noChangeAspect="1"/>
                    </pic:cNvPicPr>
                  </pic:nvPicPr>
                  <pic:blipFill>
                    <a:blip r:embed="rId24"/>
                    <a:stretch>
                      <a:fillRect/>
                    </a:stretch>
                  </pic:blipFill>
                  <pic:spPr>
                    <a:xfrm>
                      <a:off x="0" y="0"/>
                      <a:ext cx="1663700" cy="3271520"/>
                    </a:xfrm>
                    <a:prstGeom prst="rect">
                      <a:avLst/>
                    </a:prstGeom>
                    <a:ln>
                      <a:solidFill>
                        <a:schemeClr val="tx1"/>
                      </a:solidFill>
                    </a:ln>
                  </pic:spPr>
                </pic:pic>
              </a:graphicData>
            </a:graphic>
          </wp:anchor>
        </w:drawing>
      </w:r>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71552" behindDoc="0" locked="0" layoutInCell="1" allowOverlap="1">
            <wp:simplePos x="0" y="0"/>
            <wp:positionH relativeFrom="column">
              <wp:posOffset>1812290</wp:posOffset>
            </wp:positionH>
            <wp:positionV relativeFrom="paragraph">
              <wp:posOffset>1741805</wp:posOffset>
            </wp:positionV>
            <wp:extent cx="1517650" cy="3284855"/>
            <wp:effectExtent l="9525" t="9525" r="12065" b="12700"/>
            <wp:wrapSquare wrapText="bothSides"/>
            <wp:docPr id="48" name="图片 48"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D:/桌面文件/桌面文件3/对接考试学校/2023-2024年对接单位和学校/广东人才市场/人才市场即刻考操作手册/3.png3"/>
                    <pic:cNvPicPr>
                      <a:picLocks noChangeAspect="1"/>
                    </pic:cNvPicPr>
                  </pic:nvPicPr>
                  <pic:blipFill>
                    <a:blip r:embed="rId25"/>
                    <a:srcRect t="25" b="25"/>
                    <a:stretch>
                      <a:fillRect/>
                    </a:stretch>
                  </pic:blipFill>
                  <pic:spPr>
                    <a:xfrm>
                      <a:off x="0" y="0"/>
                      <a:ext cx="1517650" cy="3284855"/>
                    </a:xfrm>
                    <a:prstGeom prst="rect">
                      <a:avLst/>
                    </a:prstGeom>
                    <a:ln>
                      <a:solidFill>
                        <a:schemeClr val="tx1"/>
                      </a:solidFill>
                    </a:ln>
                  </pic:spPr>
                </pic:pic>
              </a:graphicData>
            </a:graphic>
          </wp:anchor>
        </w:drawing>
      </w:r>
      <w:r>
        <w:rPr>
          <w:rFonts w:hint="eastAsia" w:ascii="仿宋" w:hAnsi="仿宋" w:eastAsia="仿宋" w:cs="仿宋"/>
          <w:sz w:val="32"/>
          <w:szCs w:val="40"/>
        </w:rPr>
        <w:t>第一步：在候考时间内启动“</w:t>
      </w:r>
      <w:r>
        <w:rPr>
          <w:rFonts w:hint="eastAsia" w:ascii="仿宋" w:hAnsi="仿宋" w:eastAsia="仿宋" w:cs="仿宋"/>
          <w:color w:val="C00000"/>
          <w:sz w:val="32"/>
          <w:szCs w:val="40"/>
        </w:rPr>
        <w:t>即刻考”APP</w:t>
      </w:r>
      <w:r>
        <w:rPr>
          <w:rFonts w:hint="eastAsia" w:ascii="仿宋" w:hAnsi="仿宋" w:eastAsia="仿宋" w:cs="仿宋"/>
          <w:sz w:val="32"/>
          <w:szCs w:val="40"/>
        </w:rPr>
        <w:t>，点击“</w:t>
      </w:r>
      <w:r>
        <w:rPr>
          <w:rFonts w:hint="eastAsia" w:ascii="仿宋" w:hAnsi="仿宋" w:eastAsia="仿宋" w:cs="仿宋"/>
          <w:color w:val="C00000"/>
          <w:sz w:val="32"/>
          <w:szCs w:val="40"/>
        </w:rPr>
        <w:t>报考</w:t>
      </w:r>
      <w:r>
        <w:rPr>
          <w:rFonts w:hint="eastAsia" w:ascii="仿宋" w:hAnsi="仿宋" w:eastAsia="仿宋" w:cs="仿宋"/>
          <w:sz w:val="32"/>
          <w:szCs w:val="40"/>
        </w:rPr>
        <w:t>”页面的考试信息卡片，进入到考试详情页面，点击“</w:t>
      </w:r>
      <w:r>
        <w:rPr>
          <w:rFonts w:hint="eastAsia" w:ascii="仿宋" w:hAnsi="仿宋" w:eastAsia="仿宋" w:cs="仿宋"/>
          <w:color w:val="C00000"/>
          <w:sz w:val="32"/>
          <w:szCs w:val="40"/>
        </w:rPr>
        <w:t>正式考试</w:t>
      </w:r>
      <w:r>
        <w:rPr>
          <w:rFonts w:hint="eastAsia" w:ascii="仿宋" w:hAnsi="仿宋" w:eastAsia="仿宋" w:cs="仿宋"/>
          <w:sz w:val="32"/>
          <w:szCs w:val="40"/>
        </w:rPr>
        <w:t>”按钮，进入正式考试录制页面，点击页面的“</w:t>
      </w:r>
      <w:r>
        <w:rPr>
          <w:rFonts w:hint="eastAsia" w:ascii="仿宋" w:hAnsi="仿宋" w:eastAsia="仿宋" w:cs="仿宋"/>
          <w:color w:val="C00000"/>
          <w:sz w:val="32"/>
          <w:szCs w:val="40"/>
        </w:rPr>
        <w:t>去扫码</w:t>
      </w:r>
      <w:r>
        <w:rPr>
          <w:rFonts w:hint="eastAsia" w:ascii="仿宋" w:hAnsi="仿宋" w:eastAsia="仿宋" w:cs="仿宋"/>
          <w:sz w:val="32"/>
          <w:szCs w:val="40"/>
        </w:rPr>
        <w:t>”按钮打开扫码相机；</w:t>
      </w:r>
    </w:p>
    <w:p>
      <w:pPr>
        <w:rPr>
          <w:rFonts w:hint="eastAsia" w:ascii="仿宋" w:hAnsi="仿宋" w:eastAsia="仿宋" w:cs="仿宋"/>
          <w:sz w:val="32"/>
          <w:szCs w:val="40"/>
        </w:rPr>
      </w:pPr>
    </w:p>
    <w:p>
      <w:pPr>
        <w:rPr>
          <w:rFonts w:hint="eastAsia" w:ascii="仿宋_GB2312" w:hAnsi="仿宋_GB2312" w:eastAsia="仿宋_GB2312" w:cs="仿宋_GB2312"/>
          <w:color w:val="000000" w:themeColor="text1"/>
          <w:sz w:val="24"/>
          <w:u w:color="000000"/>
          <w14:textFill>
            <w14:solidFill>
              <w14:schemeClr w14:val="tx1"/>
            </w14:solidFill>
          </w14:textFill>
        </w:rPr>
      </w:pP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第二步：启动“</w:t>
      </w:r>
      <w:r>
        <w:rPr>
          <w:rFonts w:hint="eastAsia" w:ascii="仿宋" w:hAnsi="仿宋" w:eastAsia="仿宋" w:cs="仿宋"/>
          <w:color w:val="C00000"/>
          <w:sz w:val="32"/>
          <w:szCs w:val="40"/>
        </w:rPr>
        <w:t>小艺帮机考客户端</w:t>
      </w:r>
      <w:r>
        <w:rPr>
          <w:rFonts w:hint="eastAsia" w:ascii="仿宋" w:hAnsi="仿宋" w:eastAsia="仿宋" w:cs="仿宋"/>
          <w:sz w:val="32"/>
          <w:szCs w:val="40"/>
        </w:rPr>
        <w:t>”，使用手机扫描客户端中的二维码，扫码成功后，在手机上按提示完成人脸验证，验证通过后手机开始录制，电脑客户端跳转到候考页面。</w:t>
      </w:r>
    </w:p>
    <w:p>
      <w:pPr>
        <w:rPr>
          <w:rFonts w:hint="eastAsia" w:ascii="仿宋" w:hAnsi="仿宋" w:eastAsia="仿宋" w:cs="仿宋"/>
          <w:sz w:val="32"/>
          <w:szCs w:val="40"/>
        </w:rPr>
      </w:pPr>
      <w:r>
        <w:drawing>
          <wp:anchor distT="0" distB="0" distL="114300" distR="114300" simplePos="0" relativeHeight="251677696" behindDoc="0" locked="0" layoutInCell="1" allowOverlap="1">
            <wp:simplePos x="0" y="0"/>
            <wp:positionH relativeFrom="column">
              <wp:posOffset>158115</wp:posOffset>
            </wp:positionH>
            <wp:positionV relativeFrom="paragraph">
              <wp:posOffset>111125</wp:posOffset>
            </wp:positionV>
            <wp:extent cx="1797685" cy="1758950"/>
            <wp:effectExtent l="9525" t="9525" r="21590" b="14605"/>
            <wp:wrapTopAndBottom/>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6"/>
                    <a:stretch>
                      <a:fillRect/>
                    </a:stretch>
                  </pic:blipFill>
                  <pic:spPr>
                    <a:xfrm>
                      <a:off x="0" y="0"/>
                      <a:ext cx="1797685" cy="1758950"/>
                    </a:xfrm>
                    <a:prstGeom prst="rect">
                      <a:avLst/>
                    </a:prstGeom>
                    <a:noFill/>
                    <a:ln>
                      <a:solidFill>
                        <a:schemeClr val="tx1"/>
                      </a:solidFill>
                    </a:ln>
                  </pic:spPr>
                </pic:pic>
              </a:graphicData>
            </a:graphic>
          </wp:anchor>
        </w:drawing>
      </w:r>
      <w:r>
        <w:drawing>
          <wp:anchor distT="0" distB="0" distL="114300" distR="114300" simplePos="0" relativeHeight="251678720" behindDoc="0" locked="0" layoutInCell="1" allowOverlap="1">
            <wp:simplePos x="0" y="0"/>
            <wp:positionH relativeFrom="column">
              <wp:posOffset>2393950</wp:posOffset>
            </wp:positionH>
            <wp:positionV relativeFrom="paragraph">
              <wp:posOffset>164465</wp:posOffset>
            </wp:positionV>
            <wp:extent cx="3046730" cy="1714500"/>
            <wp:effectExtent l="9525" t="9525" r="22225" b="13335"/>
            <wp:wrapTopAndBottom/>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7"/>
                    <a:stretch>
                      <a:fillRect/>
                    </a:stretch>
                  </pic:blipFill>
                  <pic:spPr>
                    <a:xfrm>
                      <a:off x="0" y="0"/>
                      <a:ext cx="3046730" cy="1714500"/>
                    </a:xfrm>
                    <a:prstGeom prst="rect">
                      <a:avLst/>
                    </a:prstGeom>
                    <a:noFill/>
                    <a:ln>
                      <a:solidFill>
                        <a:schemeClr val="tx1"/>
                      </a:solidFill>
                    </a:ln>
                  </pic:spPr>
                </pic:pic>
              </a:graphicData>
            </a:graphic>
          </wp:anchor>
        </w:drawing>
      </w:r>
    </w:p>
    <w:p>
      <w:pPr>
        <w:ind w:firstLine="640" w:firstLineChars="200"/>
        <w:rPr>
          <w:rFonts w:hint="eastAsia" w:ascii="仿宋" w:hAnsi="仿宋" w:eastAsia="仿宋" w:cs="仿宋"/>
          <w:color w:val="C00000"/>
          <w:sz w:val="32"/>
          <w:szCs w:val="40"/>
        </w:rPr>
      </w:pPr>
      <w:r>
        <w:rPr>
          <w:rFonts w:hint="eastAsia" w:ascii="仿宋" w:hAnsi="仿宋" w:eastAsia="仿宋" w:cs="仿宋"/>
          <w:color w:val="C00000"/>
          <w:sz w:val="32"/>
          <w:szCs w:val="40"/>
        </w:rPr>
        <w:t>（开考</w:t>
      </w:r>
      <w:r>
        <w:rPr>
          <w:rFonts w:hint="eastAsia" w:ascii="仿宋" w:hAnsi="仿宋" w:eastAsia="仿宋" w:cs="仿宋"/>
          <w:color w:val="C00000"/>
          <w:sz w:val="32"/>
          <w:szCs w:val="40"/>
          <w:lang w:val="en-US" w:eastAsia="zh-CN"/>
        </w:rPr>
        <w:t>30</w:t>
      </w:r>
      <w:r>
        <w:rPr>
          <w:rFonts w:hint="eastAsia" w:ascii="仿宋" w:hAnsi="仿宋" w:eastAsia="仿宋" w:cs="仿宋"/>
          <w:color w:val="C00000"/>
          <w:sz w:val="32"/>
          <w:szCs w:val="40"/>
        </w:rPr>
        <w:t>分钟后，未进入系统的的考生视为迟到，将不能进入到答题页面，无法答题，请提前开始候考！）</w:t>
      </w:r>
    </w:p>
    <w:p>
      <w:pPr>
        <w:ind w:firstLine="640" w:firstLineChars="200"/>
        <w:rPr>
          <w:rFonts w:hint="eastAsia" w:ascii="仿宋" w:hAnsi="仿宋" w:eastAsia="仿宋" w:cs="仿宋"/>
          <w:color w:val="C00000"/>
          <w:sz w:val="32"/>
          <w:szCs w:val="40"/>
        </w:rPr>
      </w:pPr>
      <w:r>
        <w:rPr>
          <w:rFonts w:hint="eastAsia" w:ascii="仿宋" w:hAnsi="仿宋" w:eastAsia="仿宋" w:cs="仿宋"/>
          <w:color w:val="C00000"/>
          <w:sz w:val="32"/>
          <w:szCs w:val="40"/>
        </w:rPr>
        <w:t>如果本环节3次人脸认证失败请参考本文档【注册/登录】-【完成人脸认证】-人脸认证3次失败处理办法！（考试期间人脸认证失败申诉半小时内完成审核）</w:t>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第三步：手机开始录制后，将手机按照下图摆放。</w:t>
      </w:r>
    </w:p>
    <w:p>
      <w:pPr>
        <w:ind w:firstLine="640" w:firstLineChars="200"/>
        <w:rPr>
          <w:rFonts w:hint="eastAsia" w:ascii="仿宋" w:hAnsi="仿宋" w:eastAsia="仿宋" w:cs="仿宋"/>
          <w:color w:val="C00000"/>
          <w:sz w:val="32"/>
          <w:szCs w:val="40"/>
        </w:rPr>
      </w:pPr>
      <w:r>
        <w:rPr>
          <w:rFonts w:hint="eastAsia" w:ascii="仿宋" w:hAnsi="仿宋" w:eastAsia="仿宋" w:cs="仿宋"/>
          <w:color w:val="C00000"/>
          <w:sz w:val="32"/>
          <w:szCs w:val="40"/>
        </w:rPr>
        <w:t>（</w:t>
      </w:r>
      <w:r>
        <w:rPr>
          <w:rFonts w:hint="eastAsia" w:ascii="仿宋" w:hAnsi="仿宋" w:eastAsia="仿宋" w:cs="仿宋"/>
          <w:color w:val="C00000"/>
          <w:sz w:val="32"/>
          <w:szCs w:val="40"/>
          <w:lang w:eastAsia="zh-Hans"/>
        </w:rPr>
        <w:t>并非强制要求手机支架，也可使用凳子、箱子替代手机支架，使用胶带固定手机</w:t>
      </w:r>
      <w:r>
        <w:rPr>
          <w:rFonts w:hint="eastAsia" w:ascii="仿宋" w:hAnsi="仿宋" w:eastAsia="仿宋" w:cs="仿宋"/>
          <w:color w:val="C00000"/>
          <w:sz w:val="32"/>
          <w:szCs w:val="40"/>
        </w:rPr>
        <w:t>，手机</w:t>
      </w:r>
      <w:r>
        <w:rPr>
          <w:rFonts w:hint="eastAsia" w:ascii="仿宋" w:hAnsi="仿宋" w:eastAsia="仿宋" w:cs="仿宋"/>
          <w:color w:val="C00000"/>
          <w:sz w:val="32"/>
          <w:szCs w:val="40"/>
          <w:lang w:eastAsia="zh-Hans"/>
        </w:rPr>
        <w:t>摄像头将强制使用横屏录制</w:t>
      </w:r>
      <w:r>
        <w:rPr>
          <w:rFonts w:hint="eastAsia" w:ascii="仿宋" w:hAnsi="仿宋" w:eastAsia="仿宋" w:cs="仿宋"/>
          <w:color w:val="C00000"/>
          <w:sz w:val="32"/>
          <w:szCs w:val="40"/>
        </w:rPr>
        <w:t>）</w:t>
      </w:r>
    </w:p>
    <w:p>
      <w:pPr>
        <w:rPr>
          <w:rFonts w:hint="eastAsia" w:ascii="仿宋" w:hAnsi="仿宋" w:eastAsia="仿宋" w:cs="仿宋"/>
          <w:sz w:val="32"/>
          <w:szCs w:val="40"/>
        </w:rPr>
      </w:pPr>
      <w:r>
        <w:rPr>
          <w:rFonts w:hint="eastAsia" w:eastAsia="宋体"/>
        </w:rPr>
        <w:drawing>
          <wp:anchor distT="0" distB="0" distL="114300" distR="114300" simplePos="0" relativeHeight="251682816" behindDoc="0" locked="0" layoutInCell="1" allowOverlap="1">
            <wp:simplePos x="0" y="0"/>
            <wp:positionH relativeFrom="column">
              <wp:posOffset>1342390</wp:posOffset>
            </wp:positionH>
            <wp:positionV relativeFrom="page">
              <wp:posOffset>1744980</wp:posOffset>
            </wp:positionV>
            <wp:extent cx="2657475" cy="3911600"/>
            <wp:effectExtent l="9525" t="9525" r="15240" b="10795"/>
            <wp:wrapTopAndBottom/>
            <wp:docPr id="5" name="图片 5" descr="1668408626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8408626212"/>
                    <pic:cNvPicPr>
                      <a:picLocks noChangeAspect="1"/>
                    </pic:cNvPicPr>
                  </pic:nvPicPr>
                  <pic:blipFill>
                    <a:blip r:embed="rId28"/>
                    <a:stretch>
                      <a:fillRect/>
                    </a:stretch>
                  </pic:blipFill>
                  <pic:spPr>
                    <a:xfrm>
                      <a:off x="0" y="0"/>
                      <a:ext cx="2657475" cy="3911600"/>
                    </a:xfrm>
                    <a:prstGeom prst="rect">
                      <a:avLst/>
                    </a:prstGeom>
                    <a:ln>
                      <a:solidFill>
                        <a:schemeClr val="tx1"/>
                      </a:solidFill>
                    </a:ln>
                  </pic:spPr>
                </pic:pic>
              </a:graphicData>
            </a:graphic>
          </wp:anchor>
        </w:drawing>
      </w:r>
    </w:p>
    <w:p>
      <w:pPr>
        <w:rPr>
          <w:rFonts w:hint="eastAsia" w:ascii="仿宋" w:hAnsi="仿宋" w:eastAsia="仿宋" w:cs="仿宋"/>
          <w:sz w:val="32"/>
          <w:szCs w:val="40"/>
        </w:rPr>
      </w:pPr>
    </w:p>
    <w:p>
      <w:pPr>
        <w:widowControl/>
        <w:jc w:val="center"/>
        <w:rPr>
          <w:rFonts w:eastAsia="宋体"/>
        </w:rPr>
      </w:pPr>
      <w:r>
        <w:rPr>
          <w:rFonts w:hint="eastAsia" w:eastAsia="宋体"/>
        </w:rPr>
        <w:drawing>
          <wp:inline distT="0" distB="0" distL="0" distR="0">
            <wp:extent cx="4394200" cy="3110865"/>
            <wp:effectExtent l="19050" t="19050" r="25400" b="13335"/>
            <wp:docPr id="33" name="图片 33" descr="166840868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8408689653"/>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394200" cy="3110865"/>
                    </a:xfrm>
                    <a:prstGeom prst="rect">
                      <a:avLst/>
                    </a:prstGeom>
                    <a:ln>
                      <a:solidFill>
                        <a:schemeClr val="tx1"/>
                      </a:solidFill>
                    </a:ln>
                  </pic:spPr>
                </pic:pic>
              </a:graphicData>
            </a:graphic>
          </wp:inline>
        </w:drawing>
      </w:r>
      <w:r>
        <w:rPr>
          <w:rFonts w:eastAsia="宋体"/>
        </w:rPr>
        <w:br w:type="page"/>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第四步，考生答题：候考页面倒计时结束后，电脑客户端自动跳转到答题页面，页面右上角为本次考试时间，倒计时结束后将自动提交答卷。</w:t>
      </w:r>
    </w:p>
    <w:p>
      <w:pPr>
        <w:tabs>
          <w:tab w:val="left" w:pos="1356"/>
        </w:tabs>
        <w:ind w:firstLine="480" w:firstLineChars="200"/>
        <w:jc w:val="center"/>
        <w:rPr>
          <w:rFonts w:hint="eastAsia" w:ascii="仿宋_GB2312" w:hAnsi="仿宋_GB2312" w:eastAsia="仿宋_GB2312" w:cs="仿宋_GB2312"/>
          <w:color w:val="000000" w:themeColor="text1"/>
          <w:sz w:val="24"/>
          <w:u w:color="000000"/>
          <w14:textFill>
            <w14:solidFill>
              <w14:schemeClr w14:val="tx1"/>
            </w14:solidFill>
          </w14:textFill>
        </w:rPr>
      </w:pPr>
      <w:r>
        <w:rPr>
          <w:rFonts w:hint="eastAsia" w:ascii="仿宋_GB2312" w:hAnsi="仿宋_GB2312" w:eastAsia="仿宋_GB2312" w:cs="仿宋_GB2312"/>
          <w:color w:val="000000" w:themeColor="text1"/>
          <w:sz w:val="24"/>
          <w:u w:color="000000"/>
          <w14:textFill>
            <w14:solidFill>
              <w14:schemeClr w14:val="tx1"/>
            </w14:solidFill>
          </w14:textFill>
        </w:rPr>
        <w:drawing>
          <wp:inline distT="0" distB="0" distL="114300" distR="114300">
            <wp:extent cx="5266690" cy="2962910"/>
            <wp:effectExtent l="0" t="0" r="6350" b="8890"/>
            <wp:docPr id="22" name="图片 22" descr="Snipaste_2024-12-03_16-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nipaste_2024-12-03_16-26-39"/>
                    <pic:cNvPicPr>
                      <a:picLocks noChangeAspect="1"/>
                    </pic:cNvPicPr>
                  </pic:nvPicPr>
                  <pic:blipFill>
                    <a:blip r:embed="rId30"/>
                    <a:stretch>
                      <a:fillRect/>
                    </a:stretch>
                  </pic:blipFill>
                  <pic:spPr>
                    <a:xfrm>
                      <a:off x="0" y="0"/>
                      <a:ext cx="5266690" cy="2962910"/>
                    </a:xfrm>
                    <a:prstGeom prst="rect">
                      <a:avLst/>
                    </a:prstGeom>
                  </pic:spPr>
                </pic:pic>
              </a:graphicData>
            </a:graphic>
          </wp:inline>
        </w:drawing>
      </w:r>
    </w:p>
    <w:p>
      <w:pPr>
        <w:tabs>
          <w:tab w:val="left" w:pos="1356"/>
        </w:tabs>
        <w:rPr>
          <w:rFonts w:hint="eastAsia" w:ascii="仿宋_GB2312" w:hAnsi="仿宋_GB2312" w:eastAsia="仿宋_GB2312" w:cs="仿宋_GB2312"/>
          <w:color w:val="000000" w:themeColor="text1"/>
          <w:sz w:val="24"/>
          <w:u w:color="000000"/>
          <w14:textFill>
            <w14:solidFill>
              <w14:schemeClr w14:val="tx1"/>
            </w14:solidFill>
          </w14:textFill>
        </w:rPr>
      </w:pPr>
    </w:p>
    <w:p>
      <w:pPr>
        <w:numPr>
          <w:ilvl w:val="0"/>
          <w:numId w:val="7"/>
        </w:numPr>
        <w:ind w:firstLine="640" w:firstLineChars="200"/>
        <w:rPr>
          <w:rFonts w:hint="eastAsia" w:ascii="仿宋" w:hAnsi="仿宋" w:eastAsia="仿宋" w:cs="仿宋"/>
          <w:color w:val="C00000"/>
          <w:sz w:val="32"/>
          <w:szCs w:val="40"/>
        </w:rPr>
      </w:pPr>
      <w:r>
        <w:rPr>
          <w:rFonts w:hint="eastAsia" w:ascii="仿宋" w:hAnsi="仿宋" w:eastAsia="仿宋" w:cs="仿宋"/>
          <w:sz w:val="32"/>
          <w:szCs w:val="40"/>
        </w:rPr>
        <w:t>第五步，提交客户端录制视频：提交答卷后，电脑客户端会</w:t>
      </w:r>
      <w:r>
        <w:rPr>
          <w:rFonts w:hint="eastAsia" w:ascii="仿宋" w:hAnsi="仿宋" w:eastAsia="仿宋" w:cs="仿宋"/>
          <w:color w:val="C00000"/>
          <w:sz w:val="32"/>
          <w:szCs w:val="40"/>
        </w:rPr>
        <w:t>自动上传录制视频</w:t>
      </w:r>
      <w:r>
        <w:rPr>
          <w:rFonts w:hint="eastAsia" w:ascii="仿宋" w:hAnsi="仿宋" w:eastAsia="仿宋" w:cs="仿宋"/>
          <w:sz w:val="32"/>
          <w:szCs w:val="40"/>
        </w:rPr>
        <w:t>，请考生耐心等待视频上传完成，</w:t>
      </w:r>
      <w:r>
        <w:rPr>
          <w:rFonts w:hint="eastAsia" w:ascii="仿宋" w:hAnsi="仿宋" w:eastAsia="仿宋" w:cs="仿宋"/>
          <w:color w:val="C00000"/>
          <w:sz w:val="32"/>
          <w:szCs w:val="40"/>
        </w:rPr>
        <w:t>等待页面提示“上传成功”后，再点击手机录制界面右下角的“完成录制”按钮，退出手机录制。</w:t>
      </w:r>
    </w:p>
    <w:p>
      <w:pPr>
        <w:jc w:val="center"/>
        <w:rPr>
          <w:rFonts w:hint="eastAsia" w:ascii="仿宋" w:hAnsi="仿宋" w:eastAsia="仿宋" w:cs="仿宋"/>
          <w:color w:val="C00000"/>
          <w:sz w:val="32"/>
          <w:szCs w:val="40"/>
        </w:rPr>
      </w:pPr>
      <w:r>
        <w:rPr>
          <w:rFonts w:hint="eastAsia" w:ascii="仿宋" w:hAnsi="仿宋" w:eastAsia="仿宋" w:cs="仿宋"/>
          <w:color w:val="C00000"/>
          <w:sz w:val="32"/>
          <w:szCs w:val="40"/>
        </w:rPr>
        <w:drawing>
          <wp:inline distT="0" distB="0" distL="0" distR="0">
            <wp:extent cx="4407535" cy="2316480"/>
            <wp:effectExtent l="0" t="0" r="0" b="7620"/>
            <wp:docPr id="23" name="图片 23" descr="Snipaste_2024-12-03_16-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nipaste_2024-12-03_16-26-5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407535" cy="2316480"/>
                    </a:xfrm>
                    <a:prstGeom prst="rect">
                      <a:avLst/>
                    </a:prstGeom>
                  </pic:spPr>
                </pic:pic>
              </a:graphicData>
            </a:graphic>
          </wp:inline>
        </w:drawing>
      </w:r>
    </w:p>
    <w:p>
      <w:pPr>
        <w:widowControl/>
        <w:jc w:val="left"/>
        <w:rPr>
          <w:rFonts w:hint="eastAsia" w:ascii="仿宋" w:hAnsi="仿宋" w:eastAsia="仿宋" w:cs="仿宋"/>
          <w:color w:val="C00000"/>
          <w:sz w:val="32"/>
          <w:szCs w:val="40"/>
        </w:rPr>
      </w:pPr>
      <w:r>
        <w:rPr>
          <w:rFonts w:hint="eastAsia" w:ascii="仿宋" w:hAnsi="仿宋" w:eastAsia="仿宋" w:cs="仿宋"/>
          <w:color w:val="C00000"/>
          <w:sz w:val="32"/>
          <w:szCs w:val="40"/>
        </w:rPr>
        <w:br w:type="page"/>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第六步，提交手机端录制视频：在手机App中点击“</w:t>
      </w:r>
      <w:r>
        <w:rPr>
          <w:rFonts w:hint="eastAsia" w:ascii="仿宋" w:hAnsi="仿宋" w:eastAsia="仿宋" w:cs="仿宋"/>
          <w:color w:val="C00000"/>
          <w:sz w:val="32"/>
          <w:szCs w:val="40"/>
        </w:rPr>
        <w:t>去提交</w:t>
      </w:r>
      <w:r>
        <w:rPr>
          <w:rFonts w:hint="eastAsia" w:ascii="仿宋" w:hAnsi="仿宋" w:eastAsia="仿宋" w:cs="仿宋"/>
          <w:sz w:val="32"/>
          <w:szCs w:val="40"/>
        </w:rPr>
        <w:t>”按钮，</w:t>
      </w:r>
      <w:r>
        <w:rPr>
          <w:rFonts w:hint="eastAsia" w:ascii="仿宋" w:hAnsi="仿宋" w:eastAsia="仿宋" w:cs="仿宋"/>
          <w:color w:val="C00000"/>
          <w:sz w:val="32"/>
          <w:szCs w:val="40"/>
        </w:rPr>
        <w:t>上传手机录制视频，待上传完成后即可完成考试。</w:t>
      </w:r>
      <w:r>
        <w:rPr>
          <w:rFonts w:hint="eastAsia" w:ascii="仿宋" w:hAnsi="仿宋" w:eastAsia="仿宋" w:cs="仿宋"/>
          <w:sz w:val="32"/>
          <w:szCs w:val="40"/>
        </w:rPr>
        <w:t>当考试详情页面显示考试视频提交成功后则考试结束，可退出电脑客户端和手机App。</w:t>
      </w:r>
    </w:p>
    <w:p>
      <w:r>
        <w:rPr>
          <w:rFonts w:hint="eastAsia"/>
        </w:rPr>
        <w:drawing>
          <wp:anchor distT="0" distB="0" distL="114300" distR="114300" simplePos="0" relativeHeight="251681792" behindDoc="0" locked="0" layoutInCell="1" allowOverlap="1">
            <wp:simplePos x="0" y="0"/>
            <wp:positionH relativeFrom="column">
              <wp:posOffset>3595370</wp:posOffset>
            </wp:positionH>
            <wp:positionV relativeFrom="paragraph">
              <wp:posOffset>179705</wp:posOffset>
            </wp:positionV>
            <wp:extent cx="1456690" cy="3251835"/>
            <wp:effectExtent l="12700" t="12700" r="24130" b="27305"/>
            <wp:wrapTopAndBottom/>
            <wp:docPr id="32" name="图片 32" descr="Snipaste_2024-12-03_16-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nipaste_2024-12-03_16-36-40"/>
                    <pic:cNvPicPr>
                      <a:picLocks noChangeAspect="1"/>
                    </pic:cNvPicPr>
                  </pic:nvPicPr>
                  <pic:blipFill>
                    <a:blip r:embed="rId32"/>
                    <a:stretch>
                      <a:fillRect/>
                    </a:stretch>
                  </pic:blipFill>
                  <pic:spPr>
                    <a:xfrm>
                      <a:off x="0" y="0"/>
                      <a:ext cx="1456690" cy="3251835"/>
                    </a:xfrm>
                    <a:prstGeom prst="rect">
                      <a:avLst/>
                    </a:prstGeom>
                    <a:ln w="12700" cmpd="sng">
                      <a:solidFill>
                        <a:schemeClr val="tx1"/>
                      </a:solidFill>
                      <a:prstDash val="solid"/>
                    </a:ln>
                  </pic:spPr>
                </pic:pic>
              </a:graphicData>
            </a:graphic>
          </wp:anchor>
        </w:drawing>
      </w:r>
      <w:r>
        <w:rPr>
          <w:rFonts w:hint="eastAsia"/>
        </w:rPr>
        <w:drawing>
          <wp:anchor distT="0" distB="0" distL="114300" distR="114300" simplePos="0" relativeHeight="251679744" behindDoc="0" locked="0" layoutInCell="1" allowOverlap="1">
            <wp:simplePos x="0" y="0"/>
            <wp:positionH relativeFrom="column">
              <wp:posOffset>394970</wp:posOffset>
            </wp:positionH>
            <wp:positionV relativeFrom="paragraph">
              <wp:posOffset>182880</wp:posOffset>
            </wp:positionV>
            <wp:extent cx="1451610" cy="3247390"/>
            <wp:effectExtent l="9525" t="9525" r="17145" b="19685"/>
            <wp:wrapTopAndBottom/>
            <wp:docPr id="26" name="图片 26" descr="173321483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733214836416"/>
                    <pic:cNvPicPr>
                      <a:picLocks noChangeAspect="1"/>
                    </pic:cNvPicPr>
                  </pic:nvPicPr>
                  <pic:blipFill>
                    <a:blip r:embed="rId33"/>
                    <a:stretch>
                      <a:fillRect/>
                    </a:stretch>
                  </pic:blipFill>
                  <pic:spPr>
                    <a:xfrm>
                      <a:off x="0" y="0"/>
                      <a:ext cx="1451610" cy="3247390"/>
                    </a:xfrm>
                    <a:prstGeom prst="rect">
                      <a:avLst/>
                    </a:prstGeom>
                    <a:ln>
                      <a:solidFill>
                        <a:schemeClr val="tx1"/>
                      </a:solidFill>
                    </a:ln>
                  </pic:spPr>
                </pic:pic>
              </a:graphicData>
            </a:graphic>
          </wp:anchor>
        </w:drawing>
      </w:r>
      <w:r>
        <w:rPr>
          <w:rFonts w:hint="eastAsia"/>
        </w:rPr>
        <w:drawing>
          <wp:anchor distT="0" distB="0" distL="114300" distR="114300" simplePos="0" relativeHeight="251680768" behindDoc="0" locked="0" layoutInCell="1" allowOverlap="1">
            <wp:simplePos x="0" y="0"/>
            <wp:positionH relativeFrom="column">
              <wp:posOffset>2012315</wp:posOffset>
            </wp:positionH>
            <wp:positionV relativeFrom="paragraph">
              <wp:posOffset>169545</wp:posOffset>
            </wp:positionV>
            <wp:extent cx="1436370" cy="3234690"/>
            <wp:effectExtent l="9525" t="9525" r="17145" b="17145"/>
            <wp:wrapTopAndBottom/>
            <wp:docPr id="27" name="图片 27" descr="Snipaste_2024-12-03_16-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nipaste_2024-12-03_16-34-57"/>
                    <pic:cNvPicPr>
                      <a:picLocks noChangeAspect="1"/>
                    </pic:cNvPicPr>
                  </pic:nvPicPr>
                  <pic:blipFill>
                    <a:blip r:embed="rId34"/>
                    <a:stretch>
                      <a:fillRect/>
                    </a:stretch>
                  </pic:blipFill>
                  <pic:spPr>
                    <a:xfrm>
                      <a:off x="0" y="0"/>
                      <a:ext cx="1436370" cy="3234690"/>
                    </a:xfrm>
                    <a:prstGeom prst="rect">
                      <a:avLst/>
                    </a:prstGeom>
                    <a:ln>
                      <a:solidFill>
                        <a:schemeClr val="tx1"/>
                      </a:solidFill>
                    </a:ln>
                  </pic:spPr>
                </pic:pic>
              </a:graphicData>
            </a:graphic>
          </wp:anchor>
        </w:drawing>
      </w:r>
    </w:p>
    <w:p>
      <w:pPr>
        <w:numPr>
          <w:ilvl w:val="0"/>
          <w:numId w:val="7"/>
        </w:numPr>
        <w:ind w:firstLine="640" w:firstLineChars="200"/>
        <w:rPr>
          <w:rFonts w:hint="eastAsia" w:ascii="仿宋" w:hAnsi="仿宋" w:eastAsia="仿宋" w:cs="仿宋"/>
          <w:sz w:val="32"/>
          <w:szCs w:val="40"/>
        </w:rPr>
      </w:pPr>
      <w:r>
        <w:rPr>
          <w:rFonts w:hint="eastAsia" w:ascii="仿宋" w:hAnsi="仿宋" w:eastAsia="仿宋" w:cs="仿宋"/>
          <w:sz w:val="32"/>
          <w:szCs w:val="40"/>
        </w:rPr>
        <w:t>考试中途遇到异常情况录制中断，如何处理？</w:t>
      </w:r>
    </w:p>
    <w:p>
      <w:pPr>
        <w:numPr>
          <w:ilvl w:val="1"/>
          <w:numId w:val="7"/>
        </w:numPr>
        <w:ind w:left="420" w:firstLine="640" w:firstLineChars="200"/>
        <w:rPr>
          <w:rFonts w:hint="eastAsia" w:ascii="仿宋" w:hAnsi="仿宋" w:eastAsia="仿宋" w:cs="仿宋"/>
          <w:sz w:val="32"/>
          <w:szCs w:val="40"/>
        </w:rPr>
      </w:pPr>
      <w:r>
        <w:rPr>
          <w:rFonts w:hint="eastAsia" w:ascii="仿宋" w:hAnsi="仿宋" w:eastAsia="仿宋" w:cs="仿宋"/>
          <w:sz w:val="32"/>
          <w:szCs w:val="40"/>
        </w:rPr>
        <w:t>“即刻考”APP，考试过程中因特殊原因录制中断，重新返回考试科目录制详情页面，在对应考试科目栏，点击“继续录制”按钮，重新返回录制页面即可，重新返回答题页面，继续作答（已答考题不会丢失）；</w:t>
      </w:r>
    </w:p>
    <w:p>
      <w:r>
        <w:rPr>
          <w:rFonts w:ascii="仿宋_GB2312" w:hAnsi="仿宋_GB2312" w:eastAsia="仿宋_GB2312" w:cs="仿宋_GB2312"/>
          <w:color w:val="000000" w:themeColor="text1"/>
          <w:sz w:val="24"/>
          <w:u w:color="000000"/>
          <w14:textFill>
            <w14:solidFill>
              <w14:schemeClr w14:val="tx1"/>
            </w14:solidFill>
          </w14:textFill>
        </w:rPr>
        <w:drawing>
          <wp:anchor distT="0" distB="0" distL="114300" distR="114300" simplePos="0" relativeHeight="251685888" behindDoc="0" locked="0" layoutInCell="1" allowOverlap="1">
            <wp:simplePos x="0" y="0"/>
            <wp:positionH relativeFrom="column">
              <wp:posOffset>1732280</wp:posOffset>
            </wp:positionH>
            <wp:positionV relativeFrom="paragraph">
              <wp:posOffset>228600</wp:posOffset>
            </wp:positionV>
            <wp:extent cx="1925955" cy="3671570"/>
            <wp:effectExtent l="9525" t="9525" r="15240" b="22225"/>
            <wp:wrapTopAndBottom/>
            <wp:docPr id="62" name="图片 62" descr="D:/桌面文件/桌面文件3/对接考试学校/2023-2024年对接单位和学校/广东人才市场/人才市场即刻考操作手册/3.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桌面文件/桌面文件3/对接考试学校/2023-2024年对接单位和学校/广东人才市场/人才市场即刻考操作手册/3.png3"/>
                    <pic:cNvPicPr>
                      <a:picLocks noChangeAspect="1"/>
                    </pic:cNvPicPr>
                  </pic:nvPicPr>
                  <pic:blipFill>
                    <a:blip r:embed="rId35"/>
                    <a:srcRect t="29" b="29"/>
                    <a:stretch>
                      <a:fillRect/>
                    </a:stretch>
                  </pic:blipFill>
                  <pic:spPr>
                    <a:xfrm>
                      <a:off x="0" y="0"/>
                      <a:ext cx="1925955" cy="3671570"/>
                    </a:xfrm>
                    <a:prstGeom prst="rect">
                      <a:avLst/>
                    </a:prstGeom>
                    <a:ln>
                      <a:solidFill>
                        <a:schemeClr val="tx1"/>
                      </a:solidFill>
                    </a:ln>
                  </pic:spPr>
                </pic:pic>
              </a:graphicData>
            </a:graphic>
          </wp:anchor>
        </w:drawing>
      </w:r>
    </w:p>
    <w:p>
      <w:pPr>
        <w:jc w:val="center"/>
        <w:rPr>
          <w:rFonts w:hint="eastAsia" w:ascii="仿宋_GB2312" w:hAnsi="仿宋_GB2312" w:eastAsia="仿宋_GB2312" w:cs="仿宋_GB2312"/>
          <w:color w:val="000000" w:themeColor="text1"/>
          <w:sz w:val="24"/>
          <w:u w:color="000000"/>
          <w14:textFill>
            <w14:solidFill>
              <w14:schemeClr w14:val="tx1"/>
            </w14:solidFill>
          </w14:textFill>
        </w:rPr>
      </w:pPr>
    </w:p>
    <w:p>
      <w:pPr>
        <w:jc w:val="center"/>
        <w:rPr>
          <w:rFonts w:hint="eastAsia" w:ascii="仿宋_GB2312" w:hAnsi="仿宋_GB2312" w:eastAsia="仿宋_GB2312" w:cs="仿宋_GB2312"/>
          <w:color w:val="000000" w:themeColor="text1"/>
          <w:sz w:val="24"/>
          <w:u w:color="000000"/>
          <w14:textFill>
            <w14:solidFill>
              <w14:schemeClr w14:val="tx1"/>
            </w14:solidFill>
          </w14:textFill>
        </w:rPr>
      </w:pPr>
    </w:p>
    <w:p>
      <w:pPr>
        <w:numPr>
          <w:ilvl w:val="0"/>
          <w:numId w:val="7"/>
        </w:numPr>
        <w:rPr>
          <w:rFonts w:hint="eastAsia" w:ascii="仿宋" w:hAnsi="仿宋" w:eastAsia="仿宋" w:cs="仿宋"/>
          <w:sz w:val="32"/>
          <w:szCs w:val="40"/>
        </w:rPr>
      </w:pPr>
      <w:r>
        <w:rPr>
          <w:rFonts w:hint="eastAsia" w:ascii="仿宋" w:hAnsi="仿宋" w:eastAsia="仿宋" w:cs="仿宋"/>
          <w:sz w:val="32"/>
          <w:szCs w:val="40"/>
        </w:rPr>
        <w:t>考试结束后注意事项</w:t>
      </w:r>
    </w:p>
    <w:p>
      <w:pPr>
        <w:widowControl/>
        <w:ind w:firstLine="420"/>
        <w:jc w:val="left"/>
        <w:rPr>
          <w:rFonts w:hint="eastAsia" w:ascii="仿宋" w:hAnsi="仿宋" w:eastAsia="仿宋" w:cs="仿宋"/>
          <w:sz w:val="32"/>
          <w:szCs w:val="40"/>
        </w:rPr>
      </w:pPr>
      <w:r>
        <w:rPr>
          <w:rFonts w:hint="eastAsia" w:ascii="仿宋" w:hAnsi="仿宋" w:eastAsia="仿宋" w:cs="仿宋"/>
          <w:sz w:val="32"/>
          <w:szCs w:val="40"/>
        </w:rPr>
        <w:t>(1)</w:t>
      </w:r>
      <w:r>
        <w:rPr>
          <w:rFonts w:hint="eastAsia"/>
        </w:rPr>
        <w:t xml:space="preserve"> </w:t>
      </w:r>
      <w:r>
        <w:rPr>
          <w:rFonts w:hint="eastAsia" w:ascii="仿宋" w:hAnsi="仿宋" w:eastAsia="仿宋" w:cs="仿宋"/>
          <w:b/>
          <w:bCs/>
          <w:sz w:val="32"/>
          <w:szCs w:val="40"/>
        </w:rPr>
        <w:t>考试结束后，请考生务必确保“电脑客户端和手机端”录制的考试视频上传成功。</w:t>
      </w:r>
      <w:r>
        <w:rPr>
          <w:rFonts w:hint="eastAsia" w:ascii="仿宋" w:hAnsi="仿宋" w:eastAsia="仿宋" w:cs="仿宋"/>
          <w:b/>
          <w:bCs/>
          <w:sz w:val="32"/>
          <w:szCs w:val="40"/>
          <w:highlight w:val="yellow"/>
        </w:rPr>
        <w:t>如有未上传的，将视为缺考处理，请考生务必留意</w:t>
      </w:r>
      <w:r>
        <w:rPr>
          <w:rFonts w:hint="eastAsia" w:ascii="仿宋" w:hAnsi="仿宋" w:eastAsia="仿宋" w:cs="仿宋"/>
          <w:b/>
          <w:bCs/>
          <w:sz w:val="32"/>
          <w:szCs w:val="40"/>
        </w:rPr>
        <w:t>。</w:t>
      </w:r>
    </w:p>
    <w:p>
      <w:pPr>
        <w:widowControl/>
        <w:ind w:firstLine="420"/>
        <w:jc w:val="left"/>
        <w:rPr>
          <w:rFonts w:hint="eastAsia" w:ascii="仿宋" w:hAnsi="仿宋" w:eastAsia="仿宋" w:cs="仿宋"/>
          <w:color w:val="C00000"/>
          <w:sz w:val="32"/>
          <w:szCs w:val="40"/>
        </w:rPr>
      </w:pPr>
      <w:r>
        <w:rPr>
          <w:rFonts w:hint="eastAsia" w:ascii="仿宋" w:hAnsi="仿宋" w:eastAsia="仿宋" w:cs="仿宋"/>
          <w:sz w:val="32"/>
          <w:szCs w:val="40"/>
        </w:rPr>
        <w:t>(2)考生须关注手机录制视频的上传进度，成功上传前不得关闭程序。如遇网络不稳定等导致上传中断，建议切换网络，根据提示继续上传，确保考试结束后</w:t>
      </w:r>
      <w:r>
        <w:rPr>
          <w:rFonts w:hint="eastAsia" w:ascii="仿宋" w:hAnsi="仿宋" w:eastAsia="仿宋" w:cs="仿宋"/>
          <w:sz w:val="32"/>
          <w:szCs w:val="40"/>
          <w:highlight w:val="yellow"/>
        </w:rPr>
        <w:t>6小时</w:t>
      </w:r>
      <w:r>
        <w:rPr>
          <w:rFonts w:hint="eastAsia" w:ascii="仿宋" w:hAnsi="仿宋" w:eastAsia="仿宋" w:cs="仿宋"/>
          <w:sz w:val="32"/>
          <w:szCs w:val="40"/>
        </w:rPr>
        <w:t>内成功上传视频。</w:t>
      </w:r>
    </w:p>
    <w:p>
      <w:pPr>
        <w:widowControl/>
        <w:ind w:firstLine="420"/>
        <w:jc w:val="left"/>
      </w:pPr>
      <w:r>
        <w:rPr>
          <w:rFonts w:hint="eastAsia" w:ascii="仿宋" w:hAnsi="仿宋" w:eastAsia="仿宋" w:cs="仿宋"/>
          <w:sz w:val="32"/>
          <w:szCs w:val="40"/>
        </w:rPr>
        <w:t>(3)全部视频上传成功前，一定不要清理手机内存、垃圾数据等，</w:t>
      </w:r>
      <w:r>
        <w:rPr>
          <w:rFonts w:hint="eastAsia" w:ascii="仿宋" w:hAnsi="仿宋" w:eastAsia="仿宋" w:cs="仿宋"/>
          <w:sz w:val="32"/>
          <w:szCs w:val="40"/>
          <w:u w:val="single"/>
        </w:rPr>
        <w:t>考试期间及考试时间结束后24小时内一定不要卸</w:t>
      </w:r>
      <w:r>
        <w:rPr>
          <w:rFonts w:hint="eastAsia" w:ascii="仿宋" w:hAnsi="仿宋" w:eastAsia="仿宋" w:cs="仿宋"/>
          <w:sz w:val="32"/>
          <w:szCs w:val="40"/>
        </w:rPr>
        <w:t>载即刻考APP。考试结束提交视频时请务必使用原考试手机操作，切勿更换手机。</w:t>
      </w:r>
    </w:p>
    <w:p>
      <w:pPr>
        <w:rPr>
          <w:rFonts w:hint="eastAsia" w:ascii="仿宋" w:hAnsi="仿宋" w:eastAsia="仿宋" w:cs="仿宋"/>
          <w:sz w:val="32"/>
          <w:szCs w:val="40"/>
        </w:rPr>
      </w:pPr>
    </w:p>
    <w:p>
      <w:pPr>
        <w:numPr>
          <w:ilvl w:val="0"/>
          <w:numId w:val="4"/>
        </w:numPr>
        <w:outlineLvl w:val="1"/>
        <w:rPr>
          <w:rFonts w:hint="eastAsia" w:ascii="仿宋" w:hAnsi="仿宋" w:eastAsia="仿宋" w:cs="仿宋"/>
          <w:sz w:val="32"/>
          <w:szCs w:val="40"/>
        </w:rPr>
      </w:pPr>
      <w:bookmarkStart w:id="27" w:name="_Toc12687"/>
      <w:bookmarkStart w:id="28" w:name="_Toc14460"/>
      <w:bookmarkStart w:id="29" w:name="_Toc13511"/>
      <w:r>
        <w:rPr>
          <w:rFonts w:hint="eastAsia" w:ascii="仿宋" w:hAnsi="仿宋" w:eastAsia="仿宋" w:cs="仿宋"/>
          <w:sz w:val="32"/>
          <w:szCs w:val="40"/>
        </w:rPr>
        <w:t>技术咨询联系方式</w:t>
      </w:r>
      <w:bookmarkEnd w:id="27"/>
      <w:bookmarkEnd w:id="28"/>
      <w:bookmarkEnd w:id="29"/>
    </w:p>
    <w:p>
      <w:pPr>
        <w:numPr>
          <w:ilvl w:val="1"/>
          <w:numId w:val="8"/>
        </w:numPr>
        <w:rPr>
          <w:rFonts w:hint="eastAsia" w:ascii="仿宋" w:hAnsi="仿宋" w:eastAsia="仿宋" w:cs="仿宋"/>
          <w:sz w:val="32"/>
          <w:szCs w:val="40"/>
        </w:rPr>
      </w:pPr>
      <w:r>
        <w:rPr>
          <w:rFonts w:hint="eastAsia" w:ascii="仿宋" w:hAnsi="仿宋" w:eastAsia="仿宋" w:cs="仿宋"/>
          <w:sz w:val="32"/>
          <w:szCs w:val="40"/>
        </w:rPr>
        <w:t>技术咨询QQ号：800180626</w:t>
      </w:r>
    </w:p>
    <w:p>
      <w:pPr>
        <w:numPr>
          <w:ilvl w:val="1"/>
          <w:numId w:val="8"/>
        </w:numPr>
        <w:rPr>
          <w:rFonts w:hint="eastAsia" w:ascii="仿宋" w:hAnsi="仿宋" w:eastAsia="仿宋" w:cs="仿宋"/>
          <w:sz w:val="32"/>
          <w:szCs w:val="40"/>
        </w:rPr>
      </w:pPr>
      <w:r>
        <w:rPr>
          <w:rFonts w:hint="eastAsia" w:ascii="仿宋" w:hAnsi="仿宋" w:eastAsia="仿宋" w:cs="仿宋"/>
          <w:sz w:val="32"/>
          <w:szCs w:val="40"/>
        </w:rPr>
        <w:t>技术咨询电话：4001668807</w:t>
      </w:r>
    </w:p>
    <w:p>
      <w:pPr>
        <w:numPr>
          <w:ilvl w:val="1"/>
          <w:numId w:val="8"/>
        </w:numPr>
        <w:rPr>
          <w:rFonts w:hint="eastAsia" w:ascii="仿宋" w:hAnsi="仿宋" w:eastAsia="仿宋" w:cs="仿宋"/>
          <w:sz w:val="32"/>
          <w:szCs w:val="40"/>
        </w:rPr>
      </w:pPr>
      <w:r>
        <w:rPr>
          <w:rFonts w:hint="eastAsia" w:ascii="仿宋" w:hAnsi="仿宋" w:eastAsia="仿宋" w:cs="仿宋"/>
          <w:sz w:val="32"/>
          <w:szCs w:val="40"/>
        </w:rPr>
        <w:t>服务时间：周一到周日，8:00—24:00，其他时间的咨询会延迟到当天8:00处理，敬请谅解！</w:t>
      </w:r>
    </w:p>
    <w:p>
      <w:pPr>
        <w:numPr>
          <w:ilvl w:val="1"/>
          <w:numId w:val="8"/>
        </w:numPr>
        <w:rPr>
          <w:rFonts w:hint="eastAsia" w:ascii="仿宋" w:hAnsi="仿宋" w:eastAsia="仿宋" w:cs="仿宋"/>
          <w:sz w:val="32"/>
          <w:szCs w:val="40"/>
        </w:rPr>
      </w:pPr>
      <w:r>
        <w:rPr>
          <w:rFonts w:hint="eastAsia" w:ascii="仿宋" w:hAnsi="仿宋" w:eastAsia="仿宋" w:cs="仿宋"/>
          <w:sz w:val="32"/>
          <w:szCs w:val="40"/>
        </w:rPr>
        <w:t>以上咨询方式仅限电脑客户端“小艺帮机考客户端”和“即刻考”APP的系统操作及技术问题咨询。</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b/>
        <w:bCs/>
        <w:sz w:val="21"/>
        <w:szCs w:val="32"/>
      </w:rPr>
      <w:id w:val="-89162037"/>
      <w:docPartObj>
        <w:docPartGallery w:val="autotext"/>
      </w:docPartObj>
    </w:sdtPr>
    <w:sdtEndPr>
      <w:rPr>
        <w:rFonts w:ascii="Times New Roman" w:hAnsi="Times New Roman" w:cs="Times New Roman"/>
        <w:b/>
        <w:bCs/>
        <w:sz w:val="21"/>
        <w:szCs w:val="32"/>
      </w:rPr>
    </w:sdtEndPr>
    <w:sdtContent>
      <w:p>
        <w:pPr>
          <w:pStyle w:val="4"/>
          <w:jc w:val="center"/>
          <w:rPr>
            <w:rFonts w:ascii="Times New Roman" w:hAnsi="Times New Roman" w:cs="Times New Roman"/>
            <w:b/>
            <w:bCs/>
            <w:sz w:val="21"/>
            <w:szCs w:val="32"/>
          </w:rPr>
        </w:pPr>
        <w:r>
          <w:rPr>
            <w:rFonts w:ascii="Times New Roman" w:hAnsi="Times New Roman" w:cs="Times New Roman"/>
            <w:b/>
            <w:bCs/>
            <w:sz w:val="21"/>
            <w:szCs w:val="32"/>
          </w:rPr>
          <w:fldChar w:fldCharType="begin"/>
        </w:r>
        <w:r>
          <w:rPr>
            <w:rFonts w:ascii="Times New Roman" w:hAnsi="Times New Roman" w:cs="Times New Roman"/>
            <w:b/>
            <w:bCs/>
            <w:sz w:val="21"/>
            <w:szCs w:val="32"/>
          </w:rPr>
          <w:instrText xml:space="preserve">PAGE   \* MERGEFORMAT</w:instrText>
        </w:r>
        <w:r>
          <w:rPr>
            <w:rFonts w:ascii="Times New Roman" w:hAnsi="Times New Roman" w:cs="Times New Roman"/>
            <w:b/>
            <w:bCs/>
            <w:sz w:val="21"/>
            <w:szCs w:val="32"/>
          </w:rPr>
          <w:fldChar w:fldCharType="separate"/>
        </w:r>
        <w:r>
          <w:rPr>
            <w:rFonts w:ascii="Times New Roman" w:hAnsi="Times New Roman" w:cs="Times New Roman"/>
            <w:b/>
            <w:bCs/>
            <w:sz w:val="21"/>
            <w:szCs w:val="32"/>
            <w:lang w:val="zh-CN"/>
          </w:rPr>
          <w:t>2</w:t>
        </w:r>
        <w:r>
          <w:rPr>
            <w:rFonts w:ascii="Times New Roman" w:hAnsi="Times New Roman" w:cs="Times New Roman"/>
            <w:b/>
            <w:bCs/>
            <w:sz w:val="21"/>
            <w:szCs w:val="32"/>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C6693A"/>
    <w:multiLevelType w:val="multilevel"/>
    <w:tmpl w:val="A3C6693A"/>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tabs>
          <w:tab w:val="left" w:pos="0"/>
        </w:tabs>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abstractNum w:abstractNumId="1">
    <w:nsid w:val="A7EA92A8"/>
    <w:multiLevelType w:val="multilevel"/>
    <w:tmpl w:val="A7EA92A8"/>
    <w:lvl w:ilvl="0" w:tentative="0">
      <w:start w:val="1"/>
      <w:numFmt w:val="decimal"/>
      <w:suff w:val="nothing"/>
      <w:lvlText w:val="%1、"/>
      <w:lvlJc w:val="left"/>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
    <w:nsid w:val="C61D802B"/>
    <w:multiLevelType w:val="singleLevel"/>
    <w:tmpl w:val="C61D802B"/>
    <w:lvl w:ilvl="0" w:tentative="0">
      <w:start w:val="1"/>
      <w:numFmt w:val="chineseCounting"/>
      <w:suff w:val="nothing"/>
      <w:lvlText w:val="%1、"/>
      <w:lvlJc w:val="left"/>
      <w:rPr>
        <w:rFonts w:hint="eastAsia"/>
      </w:rPr>
    </w:lvl>
  </w:abstractNum>
  <w:abstractNum w:abstractNumId="3">
    <w:nsid w:val="CD296E8D"/>
    <w:multiLevelType w:val="multilevel"/>
    <w:tmpl w:val="CD296E8D"/>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4">
    <w:nsid w:val="D52E3DBA"/>
    <w:multiLevelType w:val="multilevel"/>
    <w:tmpl w:val="D52E3DBA"/>
    <w:lvl w:ilvl="0" w:tentative="0">
      <w:start w:val="1"/>
      <w:numFmt w:val="decimal"/>
      <w:suff w:val="nothing"/>
      <w:lvlText w:val="%1、"/>
      <w:lvlJc w:val="left"/>
      <w:rPr>
        <w:rFonts w:hint="default"/>
        <w:color w:val="auto"/>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EFA19234"/>
    <w:multiLevelType w:val="singleLevel"/>
    <w:tmpl w:val="EFA19234"/>
    <w:lvl w:ilvl="0" w:tentative="0">
      <w:start w:val="1"/>
      <w:numFmt w:val="decimal"/>
      <w:suff w:val="nothing"/>
      <w:lvlText w:val="%1、"/>
      <w:lvlJc w:val="left"/>
    </w:lvl>
  </w:abstractNum>
  <w:abstractNum w:abstractNumId="6">
    <w:nsid w:val="FB28BD60"/>
    <w:multiLevelType w:val="multilevel"/>
    <w:tmpl w:val="FB28BD60"/>
    <w:lvl w:ilvl="0" w:tentative="0">
      <w:start w:val="1"/>
      <w:numFmt w:val="decimal"/>
      <w:suff w:val="nothing"/>
      <w:lvlText w:val="%1、"/>
      <w:lvlJc w:val="left"/>
    </w:lvl>
    <w:lvl w:ilvl="1" w:tentative="0">
      <w:start w:val="1"/>
      <w:numFmt w:val="decimal"/>
      <w:suff w:val="nothing"/>
      <w:lvlText w:val="(%2)"/>
      <w:lvlJc w:val="left"/>
      <w:pPr>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7">
    <w:nsid w:val="1F243B88"/>
    <w:multiLevelType w:val="singleLevel"/>
    <w:tmpl w:val="1F243B88"/>
    <w:lvl w:ilvl="0" w:tentative="0">
      <w:start w:val="1"/>
      <w:numFmt w:val="chineseCounting"/>
      <w:suff w:val="nothing"/>
      <w:lvlText w:val="（%1）"/>
      <w:lvlJc w:val="left"/>
      <w:rPr>
        <w:rFonts w:hint="eastAsia"/>
      </w:rPr>
    </w:lvl>
  </w:abstractNum>
  <w:num w:numId="1">
    <w:abstractNumId w:val="2"/>
  </w:num>
  <w:num w:numId="2">
    <w:abstractNumId w:val="7"/>
  </w:num>
  <w:num w:numId="3">
    <w:abstractNumId w:val="1"/>
  </w:num>
  <w:num w:numId="4">
    <w:abstractNumId w:val="3"/>
  </w:num>
  <w:num w:numId="5">
    <w:abstractNumId w:val="6"/>
  </w:num>
  <w:num w:numId="6">
    <w:abstractNumId w:val="5"/>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RlOTEyZmU0MjJlMThhODgwNTlmZGUzMjJlN2MyZjMifQ=="/>
  </w:docVars>
  <w:rsids>
    <w:rsidRoot w:val="00C537AD"/>
    <w:rsid w:val="00024EAE"/>
    <w:rsid w:val="00083D63"/>
    <w:rsid w:val="00131D03"/>
    <w:rsid w:val="00147347"/>
    <w:rsid w:val="001C155F"/>
    <w:rsid w:val="00381113"/>
    <w:rsid w:val="0039035B"/>
    <w:rsid w:val="003906A0"/>
    <w:rsid w:val="00401759"/>
    <w:rsid w:val="004E1B2B"/>
    <w:rsid w:val="004E5249"/>
    <w:rsid w:val="00556A73"/>
    <w:rsid w:val="00614221"/>
    <w:rsid w:val="00722FE9"/>
    <w:rsid w:val="007614FB"/>
    <w:rsid w:val="007E13C3"/>
    <w:rsid w:val="00812E00"/>
    <w:rsid w:val="00864F3A"/>
    <w:rsid w:val="009B2477"/>
    <w:rsid w:val="009D73D7"/>
    <w:rsid w:val="00A64B66"/>
    <w:rsid w:val="00A83BA9"/>
    <w:rsid w:val="00AB5FB7"/>
    <w:rsid w:val="00B745AF"/>
    <w:rsid w:val="00C537AD"/>
    <w:rsid w:val="00D37972"/>
    <w:rsid w:val="00DD4367"/>
    <w:rsid w:val="00E02837"/>
    <w:rsid w:val="00E77935"/>
    <w:rsid w:val="00EB0C9C"/>
    <w:rsid w:val="00F76728"/>
    <w:rsid w:val="017426B2"/>
    <w:rsid w:val="01904D86"/>
    <w:rsid w:val="01965497"/>
    <w:rsid w:val="01DF79C5"/>
    <w:rsid w:val="02095466"/>
    <w:rsid w:val="0230624D"/>
    <w:rsid w:val="0261662C"/>
    <w:rsid w:val="02895B83"/>
    <w:rsid w:val="02DC2156"/>
    <w:rsid w:val="030D2310"/>
    <w:rsid w:val="0333345C"/>
    <w:rsid w:val="039C5442"/>
    <w:rsid w:val="040354C1"/>
    <w:rsid w:val="04366587"/>
    <w:rsid w:val="047563BF"/>
    <w:rsid w:val="04D255BF"/>
    <w:rsid w:val="0505335D"/>
    <w:rsid w:val="0513540B"/>
    <w:rsid w:val="05B00031"/>
    <w:rsid w:val="05E30123"/>
    <w:rsid w:val="071372FA"/>
    <w:rsid w:val="087A4733"/>
    <w:rsid w:val="08B51480"/>
    <w:rsid w:val="08BB280E"/>
    <w:rsid w:val="097E324F"/>
    <w:rsid w:val="09C234BF"/>
    <w:rsid w:val="0A014357"/>
    <w:rsid w:val="0A22095E"/>
    <w:rsid w:val="0A3E02E4"/>
    <w:rsid w:val="0A7113D6"/>
    <w:rsid w:val="0A880ABB"/>
    <w:rsid w:val="0AD665CC"/>
    <w:rsid w:val="0B1A1A6E"/>
    <w:rsid w:val="0B5331D2"/>
    <w:rsid w:val="0B6E7B44"/>
    <w:rsid w:val="0BFE7324"/>
    <w:rsid w:val="0C2F1549"/>
    <w:rsid w:val="0C994AB9"/>
    <w:rsid w:val="0CCE0D62"/>
    <w:rsid w:val="0CD73E82"/>
    <w:rsid w:val="0D1F511A"/>
    <w:rsid w:val="0D325FE4"/>
    <w:rsid w:val="0D3E0A72"/>
    <w:rsid w:val="0DAF4DA4"/>
    <w:rsid w:val="0DF50FE6"/>
    <w:rsid w:val="0E082052"/>
    <w:rsid w:val="0E100F06"/>
    <w:rsid w:val="0EA578A0"/>
    <w:rsid w:val="0ECD2A38"/>
    <w:rsid w:val="0F227143"/>
    <w:rsid w:val="0F2A5FF8"/>
    <w:rsid w:val="0FD3043D"/>
    <w:rsid w:val="101E5B5C"/>
    <w:rsid w:val="106F1F52"/>
    <w:rsid w:val="107566FB"/>
    <w:rsid w:val="10906803"/>
    <w:rsid w:val="10A047C3"/>
    <w:rsid w:val="10B237DF"/>
    <w:rsid w:val="10B25DCC"/>
    <w:rsid w:val="10EA3ACB"/>
    <w:rsid w:val="11535ADC"/>
    <w:rsid w:val="1158509E"/>
    <w:rsid w:val="11A30AA0"/>
    <w:rsid w:val="11C42733"/>
    <w:rsid w:val="11C743F0"/>
    <w:rsid w:val="11DF5B8B"/>
    <w:rsid w:val="121B025C"/>
    <w:rsid w:val="12A271CD"/>
    <w:rsid w:val="12BF582B"/>
    <w:rsid w:val="12EA44B7"/>
    <w:rsid w:val="12F901BB"/>
    <w:rsid w:val="130F79DE"/>
    <w:rsid w:val="13AA3B19"/>
    <w:rsid w:val="13CF315F"/>
    <w:rsid w:val="13D60E45"/>
    <w:rsid w:val="14160280"/>
    <w:rsid w:val="14A12D99"/>
    <w:rsid w:val="14BA47B1"/>
    <w:rsid w:val="15281554"/>
    <w:rsid w:val="156C7020"/>
    <w:rsid w:val="1597609C"/>
    <w:rsid w:val="16907088"/>
    <w:rsid w:val="175E709B"/>
    <w:rsid w:val="1787048B"/>
    <w:rsid w:val="17D14EB2"/>
    <w:rsid w:val="17E94CA2"/>
    <w:rsid w:val="17FC2A27"/>
    <w:rsid w:val="1820465B"/>
    <w:rsid w:val="189E3287"/>
    <w:rsid w:val="18D86AC4"/>
    <w:rsid w:val="190218BC"/>
    <w:rsid w:val="19257F5C"/>
    <w:rsid w:val="19483C4A"/>
    <w:rsid w:val="194F425A"/>
    <w:rsid w:val="195C76F5"/>
    <w:rsid w:val="19667380"/>
    <w:rsid w:val="19C257AA"/>
    <w:rsid w:val="1A946FB4"/>
    <w:rsid w:val="1B0E4247"/>
    <w:rsid w:val="1B694CCF"/>
    <w:rsid w:val="1BEB249E"/>
    <w:rsid w:val="1C3109C5"/>
    <w:rsid w:val="1C38689C"/>
    <w:rsid w:val="1C5963F0"/>
    <w:rsid w:val="1C7B7E93"/>
    <w:rsid w:val="1CA4582D"/>
    <w:rsid w:val="1D3665C8"/>
    <w:rsid w:val="1D512433"/>
    <w:rsid w:val="1DB458E6"/>
    <w:rsid w:val="1DB556EA"/>
    <w:rsid w:val="1DC615E1"/>
    <w:rsid w:val="1E8E65A3"/>
    <w:rsid w:val="1EB067E8"/>
    <w:rsid w:val="1EC27FFB"/>
    <w:rsid w:val="1FA11974"/>
    <w:rsid w:val="1FEB532F"/>
    <w:rsid w:val="20242568"/>
    <w:rsid w:val="20A756FA"/>
    <w:rsid w:val="20E908C1"/>
    <w:rsid w:val="20F6042F"/>
    <w:rsid w:val="2101526C"/>
    <w:rsid w:val="21016E14"/>
    <w:rsid w:val="212C77BD"/>
    <w:rsid w:val="21433770"/>
    <w:rsid w:val="215E2E47"/>
    <w:rsid w:val="21A871F6"/>
    <w:rsid w:val="22421B7E"/>
    <w:rsid w:val="224F6049"/>
    <w:rsid w:val="22D906A5"/>
    <w:rsid w:val="2349303C"/>
    <w:rsid w:val="240D258B"/>
    <w:rsid w:val="24181880"/>
    <w:rsid w:val="241B709D"/>
    <w:rsid w:val="242F7EE0"/>
    <w:rsid w:val="24475657"/>
    <w:rsid w:val="24C20D54"/>
    <w:rsid w:val="24C755A1"/>
    <w:rsid w:val="24EA29F5"/>
    <w:rsid w:val="24ED56A6"/>
    <w:rsid w:val="251F61A7"/>
    <w:rsid w:val="2522299D"/>
    <w:rsid w:val="253A0D01"/>
    <w:rsid w:val="25B34B41"/>
    <w:rsid w:val="26363B13"/>
    <w:rsid w:val="271F6FD7"/>
    <w:rsid w:val="27431B1F"/>
    <w:rsid w:val="27D76439"/>
    <w:rsid w:val="2942161F"/>
    <w:rsid w:val="2A635327"/>
    <w:rsid w:val="2A6401B8"/>
    <w:rsid w:val="2AB253C7"/>
    <w:rsid w:val="2B4D3342"/>
    <w:rsid w:val="2B7555C0"/>
    <w:rsid w:val="2BCE7C2E"/>
    <w:rsid w:val="2BD26F37"/>
    <w:rsid w:val="2C11611D"/>
    <w:rsid w:val="2C31056E"/>
    <w:rsid w:val="2CEB49B0"/>
    <w:rsid w:val="2D27759C"/>
    <w:rsid w:val="2D6F6D90"/>
    <w:rsid w:val="2DCE715A"/>
    <w:rsid w:val="2ECB6A58"/>
    <w:rsid w:val="2ED55B28"/>
    <w:rsid w:val="2F0106CB"/>
    <w:rsid w:val="30051D0F"/>
    <w:rsid w:val="30113773"/>
    <w:rsid w:val="30850ED9"/>
    <w:rsid w:val="308C66BA"/>
    <w:rsid w:val="31185B48"/>
    <w:rsid w:val="31AB0AFA"/>
    <w:rsid w:val="321432FE"/>
    <w:rsid w:val="3254650A"/>
    <w:rsid w:val="32A236ED"/>
    <w:rsid w:val="32A777DC"/>
    <w:rsid w:val="32CC56C2"/>
    <w:rsid w:val="33136C64"/>
    <w:rsid w:val="33A45AC9"/>
    <w:rsid w:val="33D55B50"/>
    <w:rsid w:val="33F81754"/>
    <w:rsid w:val="340D7B12"/>
    <w:rsid w:val="3570514C"/>
    <w:rsid w:val="35B77F3C"/>
    <w:rsid w:val="35CD1307"/>
    <w:rsid w:val="363A6C0C"/>
    <w:rsid w:val="363E0457"/>
    <w:rsid w:val="364F1BF2"/>
    <w:rsid w:val="364F4412"/>
    <w:rsid w:val="36E0150E"/>
    <w:rsid w:val="37217B5C"/>
    <w:rsid w:val="373A48BE"/>
    <w:rsid w:val="3763389D"/>
    <w:rsid w:val="37ED7EFA"/>
    <w:rsid w:val="38714440"/>
    <w:rsid w:val="38CF1415"/>
    <w:rsid w:val="39033D4C"/>
    <w:rsid w:val="39351B40"/>
    <w:rsid w:val="39FD0CAF"/>
    <w:rsid w:val="39FF565D"/>
    <w:rsid w:val="3A0D43C8"/>
    <w:rsid w:val="3A0F6392"/>
    <w:rsid w:val="3A900623"/>
    <w:rsid w:val="3B7B056A"/>
    <w:rsid w:val="3B9F4915"/>
    <w:rsid w:val="3C033FA1"/>
    <w:rsid w:val="3D197528"/>
    <w:rsid w:val="3D2263DC"/>
    <w:rsid w:val="3DCC354F"/>
    <w:rsid w:val="3DFA7E33"/>
    <w:rsid w:val="3E0268DD"/>
    <w:rsid w:val="3E240EE1"/>
    <w:rsid w:val="3E556EFA"/>
    <w:rsid w:val="3E7A2248"/>
    <w:rsid w:val="3E9A1ED7"/>
    <w:rsid w:val="3F3709A2"/>
    <w:rsid w:val="3F56236D"/>
    <w:rsid w:val="40365897"/>
    <w:rsid w:val="405C0D7C"/>
    <w:rsid w:val="41434B73"/>
    <w:rsid w:val="41967399"/>
    <w:rsid w:val="41E33C60"/>
    <w:rsid w:val="42155B90"/>
    <w:rsid w:val="42220C2D"/>
    <w:rsid w:val="422E5823"/>
    <w:rsid w:val="42AD38B8"/>
    <w:rsid w:val="42F41B1D"/>
    <w:rsid w:val="430A0F37"/>
    <w:rsid w:val="43100A85"/>
    <w:rsid w:val="43A13601"/>
    <w:rsid w:val="43AC4C93"/>
    <w:rsid w:val="43D97C3A"/>
    <w:rsid w:val="44E87F0C"/>
    <w:rsid w:val="4552458D"/>
    <w:rsid w:val="459B039A"/>
    <w:rsid w:val="465268FA"/>
    <w:rsid w:val="46641814"/>
    <w:rsid w:val="468120A5"/>
    <w:rsid w:val="46A95479"/>
    <w:rsid w:val="46AF0157"/>
    <w:rsid w:val="46BB1594"/>
    <w:rsid w:val="46CE51CB"/>
    <w:rsid w:val="46D303D0"/>
    <w:rsid w:val="46FA73EB"/>
    <w:rsid w:val="47564260"/>
    <w:rsid w:val="476B4E24"/>
    <w:rsid w:val="47F82B3F"/>
    <w:rsid w:val="480239B3"/>
    <w:rsid w:val="48B14AB8"/>
    <w:rsid w:val="48CE566A"/>
    <w:rsid w:val="48DB1B35"/>
    <w:rsid w:val="49B97544"/>
    <w:rsid w:val="49DA3B9B"/>
    <w:rsid w:val="4A7D5D6F"/>
    <w:rsid w:val="4B030CF6"/>
    <w:rsid w:val="4B151204"/>
    <w:rsid w:val="4B8633B8"/>
    <w:rsid w:val="4BD10EB4"/>
    <w:rsid w:val="4C321549"/>
    <w:rsid w:val="4C424F45"/>
    <w:rsid w:val="4CD241FD"/>
    <w:rsid w:val="4D513D87"/>
    <w:rsid w:val="4DBE4C87"/>
    <w:rsid w:val="4E836715"/>
    <w:rsid w:val="4F602697"/>
    <w:rsid w:val="500B71A4"/>
    <w:rsid w:val="503C110B"/>
    <w:rsid w:val="50A05456"/>
    <w:rsid w:val="50A62A29"/>
    <w:rsid w:val="50AC1E96"/>
    <w:rsid w:val="50CA2BBB"/>
    <w:rsid w:val="50F828A9"/>
    <w:rsid w:val="51257DF2"/>
    <w:rsid w:val="518E7DF8"/>
    <w:rsid w:val="51D4177A"/>
    <w:rsid w:val="520016A8"/>
    <w:rsid w:val="520B7551"/>
    <w:rsid w:val="52142F07"/>
    <w:rsid w:val="526B217C"/>
    <w:rsid w:val="52816DE8"/>
    <w:rsid w:val="52844E25"/>
    <w:rsid w:val="53823F5C"/>
    <w:rsid w:val="539A4AC7"/>
    <w:rsid w:val="549F3398"/>
    <w:rsid w:val="54AB2D04"/>
    <w:rsid w:val="550C609C"/>
    <w:rsid w:val="551F0267"/>
    <w:rsid w:val="559E0A4A"/>
    <w:rsid w:val="55E4027B"/>
    <w:rsid w:val="561B7187"/>
    <w:rsid w:val="565F3DA6"/>
    <w:rsid w:val="566A7472"/>
    <w:rsid w:val="56AD0D96"/>
    <w:rsid w:val="570B7A8A"/>
    <w:rsid w:val="572236C7"/>
    <w:rsid w:val="574002DA"/>
    <w:rsid w:val="57470368"/>
    <w:rsid w:val="574B66DD"/>
    <w:rsid w:val="578F28B6"/>
    <w:rsid w:val="57A01F66"/>
    <w:rsid w:val="58847AF3"/>
    <w:rsid w:val="59667064"/>
    <w:rsid w:val="59C83A10"/>
    <w:rsid w:val="59CA481E"/>
    <w:rsid w:val="59F42BF3"/>
    <w:rsid w:val="5A987402"/>
    <w:rsid w:val="5B503B20"/>
    <w:rsid w:val="5BC91A49"/>
    <w:rsid w:val="5C064ED2"/>
    <w:rsid w:val="5C8E0F41"/>
    <w:rsid w:val="5CAF2C65"/>
    <w:rsid w:val="5CDA4186"/>
    <w:rsid w:val="5CE93AB2"/>
    <w:rsid w:val="5D0F2D40"/>
    <w:rsid w:val="5D1E3739"/>
    <w:rsid w:val="5D221689"/>
    <w:rsid w:val="5D831A90"/>
    <w:rsid w:val="5D8C4E0A"/>
    <w:rsid w:val="5DD35753"/>
    <w:rsid w:val="5DE828D3"/>
    <w:rsid w:val="5E6E2DD8"/>
    <w:rsid w:val="5EBB10B4"/>
    <w:rsid w:val="5EBB7FE7"/>
    <w:rsid w:val="5F0C2375"/>
    <w:rsid w:val="5F177F74"/>
    <w:rsid w:val="603910DA"/>
    <w:rsid w:val="605B4118"/>
    <w:rsid w:val="60866B32"/>
    <w:rsid w:val="609C38F3"/>
    <w:rsid w:val="60C767CF"/>
    <w:rsid w:val="61433C21"/>
    <w:rsid w:val="6148266D"/>
    <w:rsid w:val="61E501D1"/>
    <w:rsid w:val="61EB473F"/>
    <w:rsid w:val="620D443A"/>
    <w:rsid w:val="623F0B7F"/>
    <w:rsid w:val="624B51DE"/>
    <w:rsid w:val="62695957"/>
    <w:rsid w:val="62A96FFE"/>
    <w:rsid w:val="6350291F"/>
    <w:rsid w:val="63934FE6"/>
    <w:rsid w:val="63C07160"/>
    <w:rsid w:val="642D7291"/>
    <w:rsid w:val="64535B33"/>
    <w:rsid w:val="64A07A63"/>
    <w:rsid w:val="64CD3DE1"/>
    <w:rsid w:val="64CF0348"/>
    <w:rsid w:val="651E1380"/>
    <w:rsid w:val="654F0534"/>
    <w:rsid w:val="655A5E64"/>
    <w:rsid w:val="656213CB"/>
    <w:rsid w:val="669B4986"/>
    <w:rsid w:val="66BA5C6E"/>
    <w:rsid w:val="66CC6E2A"/>
    <w:rsid w:val="6745464E"/>
    <w:rsid w:val="67CA4DF7"/>
    <w:rsid w:val="67D74268"/>
    <w:rsid w:val="67DA7730"/>
    <w:rsid w:val="68EB3654"/>
    <w:rsid w:val="6925369D"/>
    <w:rsid w:val="697D1691"/>
    <w:rsid w:val="69A07238"/>
    <w:rsid w:val="6AEB70B9"/>
    <w:rsid w:val="6B3F3181"/>
    <w:rsid w:val="6BC82B25"/>
    <w:rsid w:val="6C562B32"/>
    <w:rsid w:val="6C597148"/>
    <w:rsid w:val="6CA30E7E"/>
    <w:rsid w:val="6CE355F5"/>
    <w:rsid w:val="6CE40709"/>
    <w:rsid w:val="6E22023D"/>
    <w:rsid w:val="6E4C60A3"/>
    <w:rsid w:val="6EED2C4B"/>
    <w:rsid w:val="6F9F0B5C"/>
    <w:rsid w:val="6FD42CB7"/>
    <w:rsid w:val="6FD51E2E"/>
    <w:rsid w:val="703B0F88"/>
    <w:rsid w:val="70420099"/>
    <w:rsid w:val="707B2941"/>
    <w:rsid w:val="70C90342"/>
    <w:rsid w:val="70E92792"/>
    <w:rsid w:val="71BB5EDC"/>
    <w:rsid w:val="71F967A6"/>
    <w:rsid w:val="720F4A19"/>
    <w:rsid w:val="722249FB"/>
    <w:rsid w:val="726228F0"/>
    <w:rsid w:val="7275647C"/>
    <w:rsid w:val="729E4769"/>
    <w:rsid w:val="72B1108D"/>
    <w:rsid w:val="72E7195E"/>
    <w:rsid w:val="72ED1F14"/>
    <w:rsid w:val="73373AEF"/>
    <w:rsid w:val="73634A7D"/>
    <w:rsid w:val="736F1CF8"/>
    <w:rsid w:val="73AF2933"/>
    <w:rsid w:val="746C277B"/>
    <w:rsid w:val="75526D2D"/>
    <w:rsid w:val="75534D52"/>
    <w:rsid w:val="765B4A61"/>
    <w:rsid w:val="768A517D"/>
    <w:rsid w:val="76DF4909"/>
    <w:rsid w:val="76FC4249"/>
    <w:rsid w:val="777A5EB8"/>
    <w:rsid w:val="77C648FA"/>
    <w:rsid w:val="77CB2BF1"/>
    <w:rsid w:val="77D2622F"/>
    <w:rsid w:val="78337A3D"/>
    <w:rsid w:val="78F910FB"/>
    <w:rsid w:val="79440EAD"/>
    <w:rsid w:val="79500F97"/>
    <w:rsid w:val="79F53325"/>
    <w:rsid w:val="7AAE2C70"/>
    <w:rsid w:val="7BDF7589"/>
    <w:rsid w:val="7C5E4034"/>
    <w:rsid w:val="7CA53A11"/>
    <w:rsid w:val="7CD75B94"/>
    <w:rsid w:val="7D2F777E"/>
    <w:rsid w:val="7D3B6123"/>
    <w:rsid w:val="7E6E5392"/>
    <w:rsid w:val="7E7A50DF"/>
    <w:rsid w:val="7F0A58FC"/>
    <w:rsid w:val="7F3B240A"/>
    <w:rsid w:val="7F5E0298"/>
    <w:rsid w:val="7F8E4C30"/>
    <w:rsid w:val="7FC9210C"/>
    <w:rsid w:val="7FEB1C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next w:val="1"/>
    <w:unhideWhenUsed/>
    <w:qFormat/>
    <w:uiPriority w:val="9"/>
    <w:pPr>
      <w:keepNext/>
      <w:keepLines/>
      <w:spacing w:before="120" w:after="120"/>
      <w:outlineLvl w:val="1"/>
    </w:pPr>
    <w:rPr>
      <w:rFonts w:eastAsia="Microsoft YaHei UI" w:asciiTheme="minorHAnsi" w:hAnsiTheme="minorHAnsi" w:cstheme="minorBidi"/>
      <w:b/>
      <w:bCs/>
      <w:color w:val="44546A" w:themeColor="text2"/>
      <w:sz w:val="26"/>
      <w:szCs w:val="26"/>
      <w:lang w:val="en-US" w:eastAsia="ja-JP" w:bidi="ar-SA"/>
      <w14:textFill>
        <w14:solidFill>
          <w14:schemeClr w14:val="tx2"/>
        </w14:solidFill>
      </w14:textFill>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7"/>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100" w:beforeAutospacing="1" w:after="100" w:afterAutospacing="1"/>
      <w:jc w:val="left"/>
    </w:pPr>
    <w:rPr>
      <w:rFonts w:cs="Times New Roman"/>
      <w:kern w:val="0"/>
      <w:sz w:val="24"/>
    </w:rPr>
  </w:style>
  <w:style w:type="table" w:styleId="10">
    <w:name w:val="Table Grid"/>
    <w:basedOn w:val="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FollowedHyperlink"/>
    <w:basedOn w:val="11"/>
    <w:semiHidden/>
    <w:unhideWhenUsed/>
    <w:qFormat/>
    <w:uiPriority w:val="99"/>
    <w:rPr>
      <w:color w:val="800080"/>
      <w:u w:val="single"/>
    </w:rPr>
  </w:style>
  <w:style w:type="character" w:styleId="13">
    <w:name w:val="Hyperlink"/>
    <w:basedOn w:val="11"/>
    <w:unhideWhenUsed/>
    <w:qFormat/>
    <w:uiPriority w:val="99"/>
    <w:rPr>
      <w:color w:val="0000FF"/>
      <w:u w:val="single"/>
    </w:rPr>
  </w:style>
  <w:style w:type="paragraph" w:customStyle="1" w:styleId="14">
    <w:name w:val="列表段落11"/>
    <w:basedOn w:val="1"/>
    <w:qFormat/>
    <w:uiPriority w:val="34"/>
    <w:pPr>
      <w:ind w:firstLine="420" w:firstLineChars="200"/>
    </w:pPr>
  </w:style>
  <w:style w:type="paragraph" w:customStyle="1" w:styleId="15">
    <w:name w:val="WPSOffice手动目录 1"/>
    <w:qFormat/>
    <w:uiPriority w:val="0"/>
    <w:rPr>
      <w:rFonts w:ascii="Times New Roman" w:hAnsi="Times New Roman" w:eastAsia="宋体" w:cs="Times New Roman"/>
      <w:lang w:val="en-US" w:eastAsia="zh-CN" w:bidi="ar-SA"/>
    </w:rPr>
  </w:style>
  <w:style w:type="paragraph" w:customStyle="1" w:styleId="1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7">
    <w:name w:val="页脚 字符"/>
    <w:basedOn w:val="11"/>
    <w:link w:val="4"/>
    <w:qFormat/>
    <w:uiPriority w:val="99"/>
    <w:rPr>
      <w:rFonts w:asciiTheme="minorHAnsi" w:hAnsiTheme="minorHAnsi" w:eastAsiaTheme="minorEastAsia" w:cstheme="minorBidi"/>
      <w:kern w:val="2"/>
      <w:sz w:val="18"/>
      <w:szCs w:val="24"/>
    </w:rPr>
  </w:style>
  <w:style w:type="paragraph" w:customStyle="1" w:styleId="18">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3475</Words>
  <Characters>3832</Characters>
  <Lines>157</Lines>
  <Paragraphs>117</Paragraphs>
  <TotalTime>29</TotalTime>
  <ScaleCrop>false</ScaleCrop>
  <LinksUpToDate>false</LinksUpToDate>
  <CharactersWithSpaces>3904</CharactersWithSpaces>
  <Application>WPS Office_11.8.2.12344_F1E327BC-269C-435d-A152-05C5408002CA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2024-05-20T08:53:00Z</dcterms:created>
  <dc:creator>liuxi</dc:creator>
  <cp:lastModifiedBy>Administrator</cp:lastModifiedBy>
  <cp:lastPrinted>2025-12-29T09:36:00Z</cp:lastPrinted>
  <dcterms:modified xsi:type="dcterms:W3CDTF">2025-12-31T08:31:47Z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2052-11.8.2.12344</vt:lpwstr>
  </property>
  <property fmtid="{D5CDD505-2E9C-101B-9397-08002B2CF9AE}" pid="3" name="ICV">
    <vt:lpwstr>2015F27E6F294225BD9B598415B005C7_13</vt:lpwstr>
  </property>
  <property fmtid="{D5CDD505-2E9C-101B-9397-08002B2CF9AE}" pid="4" name="KSOTemplateDocerSaveRecord">
    <vt:lpwstr>eyJoZGlkIjoiYmEzZTAxYzIwM2M5NTcxYjNjNzU3Y2ZmMjU2NjNjMDUiLCJ1c2VySWQiOiI1NjMzOTE4NjAifQ==</vt:lpwstr>
  </property>
</Properties>
</file>