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ascii="仿宋" w:hAnsi="仿宋"/>
          <w:sz w:val="28"/>
          <w:szCs w:val="28"/>
        </w:rPr>
      </w:pPr>
      <w:r>
        <w:rPr>
          <w:rFonts w:hint="eastAsia" w:ascii="仿宋" w:hAnsi="仿宋"/>
          <w:sz w:val="28"/>
          <w:szCs w:val="28"/>
        </w:rPr>
        <w:t>附件</w:t>
      </w:r>
      <w:r>
        <w:rPr>
          <w:rFonts w:hint="eastAsia" w:ascii="仿宋" w:hAnsi="仿宋"/>
          <w:sz w:val="28"/>
          <w:szCs w:val="28"/>
          <w:lang w:val="en-US" w:eastAsia="zh-CN"/>
        </w:rPr>
        <w:t>2</w:t>
      </w:r>
      <w:r>
        <w:rPr>
          <w:rFonts w:hint="eastAsia" w:ascii="仿宋" w:hAnsi="仿宋"/>
          <w:sz w:val="28"/>
          <w:szCs w:val="28"/>
        </w:rPr>
        <w:t>：</w:t>
      </w:r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心理素质测试考生参考须知</w:t>
      </w:r>
    </w:p>
    <w:p>
      <w:pPr>
        <w:pStyle w:val="2"/>
        <w:rPr>
          <w:rFonts w:ascii="仿宋_GB2312" w:hAnsi="仿宋_GB2312" w:eastAsia="仿宋_GB2312" w:cs="仿宋_GB2312"/>
          <w:highlight w:val="cyan"/>
        </w:rPr>
      </w:pPr>
      <w:r>
        <w:rPr>
          <w:rFonts w:hint="eastAsia"/>
        </w:rPr>
        <w:t>一、考试设备要求</w:t>
      </w:r>
    </w:p>
    <w:p>
      <w:pPr>
        <w:pStyle w:val="3"/>
        <w:ind w:firstLine="602"/>
      </w:pPr>
      <w:r>
        <w:rPr>
          <w:rFonts w:hint="eastAsia"/>
        </w:rPr>
        <w:t>1.电脑端（用于考生线上作答）--“在线考试系统”</w:t>
      </w:r>
    </w:p>
    <w:p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Windows7、Windows1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及以上系统，同时需安装谷歌Chrome浏览器最新正式版（推荐使用），不得使用手机、Pad等移动设备作答。</w:t>
      </w:r>
    </w:p>
    <w:p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hint="eastAsia" w:ascii="仿宋" w:hAnsi="仿宋" w:cs="黑体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>
      <w:pPr>
        <w:pStyle w:val="3"/>
        <w:ind w:firstLine="602"/>
      </w:pPr>
      <w:r>
        <w:rPr>
          <w:rFonts w:hint="eastAsia"/>
        </w:rPr>
        <w:t>2.移动端（手机，用于拍摄佐证视频）--“旁路监控”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Style w:val="8"/>
        <w:tblW w:w="79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2440"/>
        <w:gridCol w:w="24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-12" w:leftChars="-15" w:hanging="24" w:hangingChars="1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iOS最新正式版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摆放位置：</w:t>
      </w:r>
      <w:r>
        <w:rPr>
          <w:rFonts w:hint="eastAsia" w:ascii="仿宋" w:hAnsi="仿宋" w:cs="仿宋_GB231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240" w:lineRule="auto"/>
        <w:ind w:leftChars="0" w:firstLineChars="0"/>
        <w:jc w:val="center"/>
      </w:pPr>
      <w:r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考生考试场景正面示意图）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旁路监控位置示意图）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画面要求：</w:t>
      </w:r>
      <w:r>
        <w:rPr>
          <w:rFonts w:hint="eastAsia" w:ascii="仿宋" w:hAnsi="仿宋" w:cs="仿宋_GB2312"/>
        </w:rPr>
        <w:t>考生应确认监控摄像头正常工作且监控画面无遮挡，监控范围覆盖</w:t>
      </w:r>
      <w:r>
        <w:rPr>
          <w:rFonts w:hint="eastAsia" w:ascii="仿宋" w:hAnsi="仿宋" w:cs="仿宋_GB2312"/>
          <w:b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cs="仿宋_GB2312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、图</w:t>
      </w:r>
      <w:r>
        <w:rPr>
          <w:rFonts w:ascii="仿宋" w:hAnsi="仿宋" w:cs="仿宋_GB2312"/>
        </w:rPr>
        <w:t>4</w:t>
      </w:r>
      <w:r>
        <w:rPr>
          <w:rFonts w:hint="eastAsia" w:ascii="仿宋" w:hAnsi="仿宋" w:cs="仿宋_GB2312"/>
        </w:rPr>
        <w:t>所示：</w:t>
      </w: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考生考试场景侧面示意图）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考生旁路监控视角）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  <w:b/>
          <w:bCs/>
        </w:rPr>
        <w:t>关于旁路监控的注意事项：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</w:rPr>
        <w:t>仔细</w:t>
      </w:r>
      <w:r>
        <w:rPr>
          <w:rFonts w:hint="eastAsia" w:ascii="仿宋" w:hAnsi="仿宋" w:cs="仿宋_GB2312"/>
          <w:color w:val="000000"/>
        </w:rPr>
        <w:t>检查监控设备摆放的稳定程度，避免考中设备倾倒造成损失。</w:t>
      </w:r>
      <w:r>
        <w:rPr>
          <w:rFonts w:hint="eastAsia" w:ascii="仿宋" w:hAnsi="仿宋" w:cs="仿宋_GB2312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2"/>
        </w:numPr>
        <w:ind w:left="480" w:leftChars="0" w:firstLine="0" w:firstLineChars="0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登录旁路监控平台前，应在移动端设备中，关闭可能影响监控的无关应用或通知功能，避免因来电、微信或其他应用影响旁路监控的正常运行。（为避免来电造成断网，建议移动端开启飞行模式后连接WiFi使用）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pStyle w:val="2"/>
      </w:pPr>
      <w:r>
        <w:rPr>
          <w:rFonts w:hint="eastAsia"/>
        </w:rPr>
        <w:t>二、网络要求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1.考试场所应有稳定的网络条件，支持考试设备和监控设备同时联网。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2.建议使用带宽50Mbps或以上的独立光纤网络，实际上传速度和下载速度均不低于20Mbps。建议作答电脑使用有线网络。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hint="eastAsia" w:ascii="仿宋" w:hAnsi="仿宋" w:cs="仿宋_GB2312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>
      <w:pPr>
        <w:ind w:left="0" w:leftChars="0" w:firstLine="480"/>
        <w:rPr>
          <w:rFonts w:ascii="仿宋" w:hAnsi="仿宋" w:cs="黑体"/>
        </w:rPr>
      </w:pPr>
      <w:r>
        <w:rPr>
          <w:rFonts w:hint="eastAsia" w:ascii="仿宋" w:hAnsi="仿宋" w:cs="仿宋_GB2312"/>
          <w:color w:val="000000"/>
        </w:rPr>
        <w:t>4.请勿在网吧参加测试。</w:t>
      </w:r>
    </w:p>
    <w:p>
      <w:pPr>
        <w:pStyle w:val="2"/>
      </w:pPr>
      <w:r>
        <w:rPr>
          <w:rFonts w:hint="eastAsia"/>
        </w:rPr>
        <w:t>三、考前准备</w:t>
      </w:r>
    </w:p>
    <w:p>
      <w:pPr>
        <w:ind w:left="0" w:leftChars="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1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hint="eastAsia" w:ascii="仿宋" w:hAnsi="仿宋" w:cs="仿宋_GB2312"/>
        </w:rPr>
        <w:t>考生应调整好摄像头的拍摄角度，考生端坐在距离摄像头50cm（误差不超过</w:t>
      </w:r>
      <w:r>
        <w:rPr>
          <w:rFonts w:hint="eastAsia" w:ascii="仿宋" w:hAnsi="仿宋" w:cs="仿宋_GB2312"/>
          <w:rtl/>
        </w:rPr>
        <w:t>±</w:t>
      </w:r>
      <w:r>
        <w:rPr>
          <w:rFonts w:hint="eastAsia" w:ascii="仿宋" w:hAnsi="仿宋" w:cs="仿宋_GB231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hint="eastAsia" w:ascii="仿宋" w:hAnsi="仿宋" w:cs="仿宋_GB231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4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在</w:t>
      </w:r>
      <w:r>
        <w:rPr>
          <w:rFonts w:hint="eastAsia" w:ascii="仿宋" w:hAnsi="仿宋" w:cs="黑体"/>
          <w:color w:val="000000"/>
        </w:rPr>
        <w:t>心理素质测试</w:t>
      </w:r>
      <w:r>
        <w:rPr>
          <w:rFonts w:hint="eastAsia" w:ascii="仿宋" w:hAnsi="仿宋" w:cs="仿宋_GB2312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5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ind w:left="0" w:leftChars="0" w:firstLine="480"/>
        <w:rPr>
          <w:rFonts w:ascii="仿宋_GB2312" w:hAnsi="仿宋_GB2312" w:eastAsia="仿宋_GB2312" w:cs="仿宋_GB2312"/>
        </w:rPr>
      </w:pPr>
      <w:r>
        <w:rPr>
          <w:rFonts w:hint="eastAsia" w:ascii="仿宋" w:hAnsi="仿宋" w:cs="仿宋_GB2312"/>
        </w:rPr>
        <w:t>6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"/>
      </w:pPr>
      <w:r>
        <w:rPr>
          <w:rFonts w:hint="eastAsia"/>
        </w:rPr>
        <w:t>四、考生参考流程</w:t>
      </w:r>
    </w:p>
    <w:p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>
      <w:pPr>
        <w:ind w:left="0" w:leftChars="0" w:firstLine="480"/>
        <w:rPr>
          <w:rFonts w:ascii="黑体" w:hAnsi="黑体" w:eastAsia="黑体" w:cs="黑体"/>
          <w:sz w:val="36"/>
          <w:szCs w:val="36"/>
        </w:rPr>
      </w:pPr>
      <w:r>
        <w:rPr>
          <w:rFonts w:hint="eastAsia"/>
        </w:rPr>
        <w:t>在电脑上使用谷歌chrome浏览器，打开考试链接，选择对应考试任务</w:t>
      </w:r>
    </w:p>
    <w:p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方式一：移动端（手机）使用微信“扫一扫”，扫描电脑端登录页面下方的“</w:t>
      </w:r>
      <w:r>
        <w:rPr>
          <w:rFonts w:hint="eastAsia" w:ascii="仿宋" w:hAnsi="仿宋" w:cs="仿宋_GB2312"/>
          <w:b/>
          <w:bCs/>
          <w:color w:val="000000"/>
        </w:rPr>
        <w:t>旁路监控微信小程序</w:t>
      </w:r>
      <w:r>
        <w:rPr>
          <w:rFonts w:hint="eastAsia" w:ascii="仿宋" w:hAnsi="仿宋" w:cs="仿宋_GB2312"/>
          <w:color w:val="000000"/>
        </w:rPr>
        <w:t>”二维码，进入小程序后，按提示登录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（考试识别码同在电脑端的登录页面下方右侧。）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方式二</w:t>
      </w:r>
      <w:r>
        <w:rPr>
          <w:rFonts w:hint="eastAsia" w:ascii="仿宋" w:hAnsi="仿宋" w:cs="仿宋_GB2312"/>
          <w:bCs/>
          <w:color w:val="000000"/>
        </w:rPr>
        <w:t>：</w:t>
      </w:r>
      <w:r>
        <w:rPr>
          <w:rFonts w:hint="eastAsia" w:ascii="仿宋" w:hAnsi="仿宋" w:cs="仿宋_GB2312"/>
          <w:color w:val="000000"/>
        </w:rPr>
        <w:t>移动端（手机）</w:t>
      </w:r>
      <w:r>
        <w:rPr>
          <w:rFonts w:hint="eastAsia" w:ascii="仿宋" w:hAnsi="仿宋" w:cs="仿宋_GB2312"/>
          <w:bCs/>
          <w:color w:val="000000"/>
        </w:rPr>
        <w:t>使用微信“扫一扫”功能或者自带相机APP，扫描电脑端登录</w:t>
      </w:r>
      <w:r>
        <w:rPr>
          <w:rFonts w:hint="eastAsia" w:ascii="仿宋" w:hAnsi="仿宋" w:cs="仿宋_GB2312"/>
          <w:color w:val="000000"/>
        </w:rPr>
        <w:t>界面下方的“</w:t>
      </w:r>
      <w:r>
        <w:rPr>
          <w:rFonts w:hint="eastAsia" w:ascii="仿宋" w:hAnsi="仿宋" w:cs="仿宋_GB2312"/>
          <w:b/>
          <w:bCs/>
          <w:color w:val="000000"/>
        </w:rPr>
        <w:t>微信扫码登录</w:t>
      </w:r>
      <w:r>
        <w:rPr>
          <w:rFonts w:hint="eastAsia" w:ascii="仿宋" w:hAnsi="仿宋" w:cs="仿宋_GB2312"/>
          <w:color w:val="000000"/>
        </w:rPr>
        <w:t>”</w:t>
      </w:r>
      <w:r>
        <w:rPr>
          <w:rFonts w:hint="eastAsia" w:ascii="仿宋" w:hAnsi="仿宋" w:cs="仿宋_GB2312"/>
          <w:bCs/>
          <w:color w:val="000000"/>
        </w:rPr>
        <w:t>二维码：</w:t>
      </w:r>
      <w:r>
        <w:rPr>
          <w:rFonts w:hint="eastAsia" w:ascii="仿宋" w:hAnsi="仿宋" w:cs="仿宋_GB2312"/>
          <w:color w:val="000000"/>
        </w:rPr>
        <w:t>进入旁路监控平台的网页后，按提示登录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（考试识别码同在电脑端的登录页面下方。）微信小程序示例见图6，移动端网页示例见图7。</w:t>
      </w:r>
    </w:p>
    <w:p>
      <w:pPr>
        <w:pStyle w:val="13"/>
        <w:ind w:left="480" w:firstLine="0" w:firstLineChars="0"/>
        <w:jc w:val="center"/>
        <w:rPr>
          <w:rFonts w:ascii="仿宋_GB2312" w:hAnsi="仿宋_GB2312" w:eastAsia="仿宋_GB2312" w:cs="仿宋_GB2312"/>
          <w:bCs/>
          <w:color w:val="000000"/>
        </w:rPr>
      </w:pPr>
      <w:r>
        <w:drawing>
          <wp:inline distT="0" distB="0" distL="0" distR="0">
            <wp:extent cx="3335655" cy="3267075"/>
            <wp:effectExtent l="0" t="0" r="190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图7</w:t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hint="eastAsia" w:ascii="仿宋" w:hAnsi="仿宋" w:cs="仿宋_GB2312"/>
        </w:rPr>
        <w:t>所示，设备检测通过之后输入姓名+准考证号+身份证号码进行登录。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考生登录页面）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登录后，进入考生身份核验界面，见图9。考生通过手机微信扫描下方的二维码，然后完成人脸识别，见图1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hint="eastAsia" w:ascii="仿宋" w:hAnsi="仿宋" w:cs="仿宋_GB2312"/>
        </w:rPr>
        <w:t>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考生身份核验页面）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考生身份验证确认）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hint="eastAsia" w:ascii="仿宋" w:hAnsi="仿宋" w:cs="仿宋_GB2312"/>
        </w:rPr>
        <w:t>。</w:t>
      </w:r>
    </w:p>
    <w:p>
      <w:pPr>
        <w:pStyle w:val="13"/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考生核对个人信息页面）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登录移动端“旁路监控”后，需用前置摄像头360度环绕拍摄考试环境，随后将移动端监控设备固定在能够拍摄到</w:t>
      </w:r>
      <w:r>
        <w:rPr>
          <w:rFonts w:hint="eastAsia" w:ascii="仿宋" w:hAnsi="仿宋" w:cs="仿宋_GB2312"/>
          <w:b/>
          <w:bCs/>
        </w:rPr>
        <w:t>考生桌面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考生电脑桌面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周围环境及考生行为的角度</w:t>
      </w:r>
      <w:r>
        <w:rPr>
          <w:rFonts w:hint="eastAsia" w:ascii="仿宋" w:hAnsi="仿宋" w:cs="仿宋_GB2312"/>
        </w:rPr>
        <w:t>。旁路监控设备摆放位置的具体要求可参考</w:t>
      </w:r>
      <w:r>
        <w:rPr>
          <w:rFonts w:hint="eastAsia" w:ascii="仿宋" w:hAnsi="仿宋" w:cs="仿宋_GB2312"/>
          <w:b/>
          <w:bCs/>
        </w:rPr>
        <w:t>“一、考试设备要求/2.移动端（用于拍摄佐证视频）--“旁路监控”/（4）旁路监控设备摆放要求”</w:t>
      </w:r>
    </w:p>
    <w:p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>
      <w:pPr>
        <w:ind w:left="48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hint="eastAsia" w:ascii="仿宋" w:hAnsi="仿宋" w:cs="仿宋_GB2312"/>
          <w:color w:val="000000"/>
        </w:rPr>
        <w:t>所示：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阅读考生须知等）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点击“我已知悉并同意”，等待开考时间到，系统进入注意事项界面，如下图1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所示。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注意事项页面）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考生点击“心理素质测试”字体按钮，跳转到作答页面输入姓名和邮箱后开始作答，如下图14所示。</w:t>
      </w:r>
    </w:p>
    <w:p>
      <w:pPr>
        <w:pStyle w:val="13"/>
        <w:ind w:left="1060" w:leftChars="0" w:firstLine="0" w:firstLineChars="0"/>
      </w:pPr>
      <w: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060" w:leftChars="0" w:firstLine="0" w:firstLineChars="0"/>
        <w:jc w:val="center"/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考生作答页面）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考生测试作答完毕后，在作答页面点击“提交”按钮，即可关闭该页面。返回登录页面在注意事项界面操作后，</w:t>
      </w:r>
      <w:r>
        <w:rPr>
          <w:rFonts w:hint="eastAsia" w:ascii="仿宋" w:hAnsi="仿宋" w:cs="仿宋_GB2312"/>
          <w:lang w:eastAsia="zh-CN"/>
        </w:rPr>
        <w:t>点</w:t>
      </w:r>
      <w:r>
        <w:rPr>
          <w:rFonts w:hint="eastAsia" w:ascii="仿宋" w:hAnsi="仿宋" w:cs="仿宋_GB2312"/>
        </w:rPr>
        <w:t>击右上角“交卷”按钮，系统会对其作答进度进行核查并弹出“交卷提醒”对话框。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考生确认交卷之后会提示交卷成功。显示交卷成功即表示考试结束，可直接关闭“在线考试系统”和“旁路监控”程序。</w:t>
      </w:r>
    </w:p>
    <w:p>
      <w:pPr>
        <w:ind w:left="1060" w:leftChars="0" w:firstLine="0" w:firstLineChars="0"/>
        <w:rPr>
          <w:rFonts w:ascii="仿宋" w:hAnsi="仿宋" w:cs="黑体"/>
          <w:sz w:val="32"/>
          <w:szCs w:val="32"/>
        </w:rPr>
      </w:pPr>
    </w:p>
    <w:p>
      <w:pPr>
        <w:pStyle w:val="2"/>
      </w:pPr>
      <w:r>
        <w:rPr>
          <w:rFonts w:hint="eastAsia"/>
        </w:rPr>
        <w:t>五、正式测试</w:t>
      </w:r>
    </w:p>
    <w:p>
      <w:pPr>
        <w:pStyle w:val="7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hint="eastAsia" w:ascii="仿宋" w:hAnsi="仿宋" w:cs="仿宋_GB2312"/>
          <w:b/>
          <w:bCs/>
          <w:kern w:val="2"/>
          <w:sz w:val="28"/>
          <w:szCs w:val="28"/>
        </w:rPr>
        <w:t>时间安排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时间为2026年1月27日（星期二），请各位考生按照规定时间参加测试。</w:t>
      </w:r>
    </w:p>
    <w:tbl>
      <w:tblPr>
        <w:tblStyle w:val="8"/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7"/>
        <w:gridCol w:w="1667"/>
        <w:gridCol w:w="1757"/>
        <w:gridCol w:w="177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jc w:val="center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测试时间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70" w:hRule="atLeast"/>
          <w:jc w:val="center"/>
        </w:trPr>
        <w:tc>
          <w:tcPr>
            <w:tcW w:w="153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19:30-21:30</w:t>
            </w:r>
          </w:p>
        </w:tc>
      </w:tr>
    </w:tbl>
    <w:p>
      <w:pPr>
        <w:pStyle w:val="2"/>
      </w:pPr>
      <w:r>
        <w:rPr>
          <w:rFonts w:hint="eastAsia"/>
        </w:rPr>
        <w:t>六、客服咨询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考生在</w:t>
      </w: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期间，如果遇到设备或操作等技术问题，可通过拨打在线考试技术咨询电话：0755-</w:t>
      </w:r>
      <w:r>
        <w:rPr>
          <w:rFonts w:hint="eastAsia" w:ascii="仿宋" w:hAnsi="仿宋" w:cs="仿宋_GB2312"/>
          <w:lang w:val="en-US" w:eastAsia="zh-CN"/>
        </w:rPr>
        <w:t>26681864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</w:rPr>
        <w:t>26838734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  <w:lang w:val="en-US" w:eastAsia="zh-CN"/>
        </w:rPr>
        <w:t>82122981</w:t>
      </w:r>
      <w:bookmarkStart w:id="0" w:name="_GoBack"/>
      <w:bookmarkEnd w:id="0"/>
      <w:r>
        <w:rPr>
          <w:rFonts w:hint="eastAsia" w:ascii="仿宋" w:hAnsi="仿宋" w:cs="仿宋_GB2312"/>
        </w:rPr>
        <w:t>获取帮助。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考生在电脑上打开“在线考试系统”客户端后，依次登录移动端“旁路监控”和电脑端“在线考试系统”参加心理素质测试。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考生在开考前60分钟依次登录移动端旁路监控平台、电脑端“在线考试系统”，并按规定时间登录在线考试系统。因个人原因延迟未登录的，由考生自行承担责任。在开考后30分钟，仍未登录考试的，视为自动放弃考试资格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hint="eastAsia"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考生若没有按照要求进行登录、答题、保存、交卷，将不能正确记录相关信息，后果由考生承担。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5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left="480" w:firstLine="480"/>
      </w:pPr>
      <w:r>
        <w:separator/>
      </w:r>
    </w:p>
  </w:footnote>
  <w:footnote w:type="continuationSeparator" w:id="1">
    <w:p>
      <w:pPr>
        <w:spacing w:line="36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F4897"/>
    <w:multiLevelType w:val="multilevel"/>
    <w:tmpl w:val="0E7F4897"/>
    <w:lvl w:ilvl="0" w:tentative="0">
      <w:start w:val="1"/>
      <w:numFmt w:val="bullet"/>
      <w:lvlText w:val="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 w:tentative="0">
      <w:start w:val="1"/>
      <w:numFmt w:val="decimal"/>
      <w:lvlText w:val="%1)"/>
      <w:lvlJc w:val="left"/>
      <w:pPr>
        <w:ind w:left="1380" w:hanging="420"/>
      </w:p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05A4E"/>
    <w:rsid w:val="00116823"/>
    <w:rsid w:val="00123801"/>
    <w:rsid w:val="0013658A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A090F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D3A3784"/>
    <w:rsid w:val="1EE73C46"/>
    <w:rsid w:val="1F6929BC"/>
    <w:rsid w:val="1FEA48A2"/>
    <w:rsid w:val="214E49E9"/>
    <w:rsid w:val="21611B6A"/>
    <w:rsid w:val="23437455"/>
    <w:rsid w:val="23B07C48"/>
    <w:rsid w:val="24B71305"/>
    <w:rsid w:val="275D1A44"/>
    <w:rsid w:val="28C31A71"/>
    <w:rsid w:val="297D4D9D"/>
    <w:rsid w:val="29D55940"/>
    <w:rsid w:val="2B906181"/>
    <w:rsid w:val="2BBE08A9"/>
    <w:rsid w:val="2CAC3FA5"/>
    <w:rsid w:val="2CCB602E"/>
    <w:rsid w:val="30C62B96"/>
    <w:rsid w:val="30D053F1"/>
    <w:rsid w:val="33973BBF"/>
    <w:rsid w:val="33AE03F9"/>
    <w:rsid w:val="345D3E8C"/>
    <w:rsid w:val="359F0C3E"/>
    <w:rsid w:val="35BA266F"/>
    <w:rsid w:val="37261FE1"/>
    <w:rsid w:val="37BA1C4E"/>
    <w:rsid w:val="37D30C4F"/>
    <w:rsid w:val="3B581DF5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41B631A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0463399"/>
    <w:rsid w:val="71274C5E"/>
    <w:rsid w:val="71621365"/>
    <w:rsid w:val="734D5A9B"/>
    <w:rsid w:val="75BD3954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="Calibri" w:hAnsi="Calibri" w:eastAsia="仿宋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ind w:left="0" w:leftChars="0" w:firstLine="0" w:firstLineChars="0"/>
      <w:outlineLvl w:val="1"/>
    </w:pPr>
    <w:rPr>
      <w:rFonts w:ascii="Cambria" w:hAnsi="Cambria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ind w:left="0" w:leftChars="0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99"/>
    <w:pPr>
      <w:ind w:firstLine="420"/>
    </w:pPr>
  </w:style>
  <w:style w:type="paragraph" w:customStyle="1" w:styleId="14">
    <w:name w:val="修订1"/>
    <w:hidden/>
    <w:semiHidden/>
    <w:qFormat/>
    <w:uiPriority w:val="99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4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649</Words>
  <Characters>3702</Characters>
  <Lines>30</Lines>
  <Paragraphs>8</Paragraphs>
  <TotalTime>0</TotalTime>
  <ScaleCrop>false</ScaleCrop>
  <LinksUpToDate>false</LinksUpToDate>
  <CharactersWithSpaces>4343</CharactersWithSpaces>
  <Application>WPS Office_11.8.2.12344_F1E327BC-269C-435d-A152-05C5408002CA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2022-12-13T10:29:00Z</dcterms:created>
  <dc:creator>Administrator</dc:creator>
  <cp:lastModifiedBy>Administrator</cp:lastModifiedBy>
  <cp:lastPrinted>2022-05-11T03:41:00Z</cp:lastPrinted>
  <dcterms:modified xsi:type="dcterms:W3CDTF">2026-01-19T12:22:37Z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2052-11.8.2.12344</vt:lpwstr>
  </property>
  <property fmtid="{D5CDD505-2E9C-101B-9397-08002B2CF9AE}" pid="3" name="ICV">
    <vt:lpwstr>FAFD4416D3E04159B9B841529E04C54A_13</vt:lpwstr>
  </property>
  <property fmtid="{D5CDD505-2E9C-101B-9397-08002B2CF9AE}" pid="4" name="KSOTemplateDocerSaveRecord">
    <vt:lpwstr>eyJoZGlkIjoiZTU5YTM2MGFiM2FhMmVjZjVmMmRjOTBlMjVmZWNlNGMiLCJ1c2VySWQiOiI0NDIyNzMyNDEifQ==</vt:lpwstr>
  </property>
</Properties>
</file>